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EE5" w:rsidRDefault="006A3EE5" w:rsidP="000833C1">
      <w:pPr>
        <w:jc w:val="center"/>
        <w:rPr>
          <w:i/>
          <w:iCs/>
          <w:sz w:val="28"/>
          <w:szCs w:val="28"/>
        </w:rPr>
      </w:pPr>
      <w:r w:rsidRPr="00606C2B">
        <w:rPr>
          <w:b/>
          <w:bCs/>
          <w:sz w:val="28"/>
          <w:szCs w:val="28"/>
          <w:u w:val="single"/>
        </w:rPr>
        <w:t xml:space="preserve">Анкета участника «Конкурса </w:t>
      </w:r>
      <w:proofErr w:type="spellStart"/>
      <w:r w:rsidRPr="00606C2B">
        <w:rPr>
          <w:b/>
          <w:bCs/>
          <w:sz w:val="28"/>
          <w:szCs w:val="28"/>
          <w:u w:val="single"/>
        </w:rPr>
        <w:t>MedSoft</w:t>
      </w:r>
      <w:proofErr w:type="spellEnd"/>
      <w:r w:rsidRPr="00606C2B">
        <w:rPr>
          <w:b/>
          <w:bCs/>
          <w:sz w:val="28"/>
          <w:szCs w:val="28"/>
          <w:u w:val="single"/>
        </w:rPr>
        <w:t xml:space="preserve"> на лучшие медицинские компьютерные системы» по версии АРМИТ</w:t>
      </w:r>
      <w:r>
        <w:rPr>
          <w:b/>
          <w:bCs/>
          <w:sz w:val="28"/>
          <w:szCs w:val="28"/>
        </w:rPr>
        <w:br/>
      </w:r>
      <w:r w:rsidRPr="00606C2B">
        <w:rPr>
          <w:b/>
          <w:bCs/>
          <w:sz w:val="24"/>
          <w:szCs w:val="28"/>
        </w:rPr>
        <w:t>на номинацию «Системы комплексной автоматизации медицинских организаций (МО</w:t>
      </w:r>
      <w:proofErr w:type="gramStart"/>
      <w:r w:rsidRPr="00606C2B">
        <w:rPr>
          <w:b/>
          <w:bCs/>
          <w:sz w:val="24"/>
          <w:szCs w:val="28"/>
        </w:rPr>
        <w:t>)»</w:t>
      </w:r>
      <w:r>
        <w:rPr>
          <w:b/>
          <w:bCs/>
          <w:sz w:val="24"/>
          <w:szCs w:val="24"/>
        </w:rPr>
        <w:br/>
      </w:r>
      <w:r w:rsidRPr="000833C1">
        <w:rPr>
          <w:i/>
          <w:iCs/>
          <w:sz w:val="28"/>
          <w:szCs w:val="28"/>
        </w:rPr>
        <w:t>(</w:t>
      </w:r>
      <w:proofErr w:type="gramEnd"/>
      <w:r w:rsidRPr="000833C1">
        <w:rPr>
          <w:i/>
          <w:iCs/>
          <w:sz w:val="28"/>
          <w:szCs w:val="28"/>
        </w:rPr>
        <w:t>заполняется разработчиком)</w:t>
      </w:r>
    </w:p>
    <w:p w:rsidR="006A3EE5" w:rsidRDefault="006A3EE5" w:rsidP="003F7451">
      <w:pPr>
        <w:rPr>
          <w:i/>
          <w:iCs/>
          <w:sz w:val="28"/>
          <w:szCs w:val="28"/>
        </w:rPr>
      </w:pPr>
    </w:p>
    <w:p w:rsidR="006A3EE5" w:rsidRPr="003F7451" w:rsidRDefault="006A3EE5" w:rsidP="003F7451">
      <w:pPr>
        <w:rPr>
          <w:b/>
        </w:rPr>
      </w:pPr>
      <w:r w:rsidRPr="003F7451">
        <w:rPr>
          <w:b/>
        </w:rPr>
        <w:t>Памятка для заполнения:</w:t>
      </w:r>
    </w:p>
    <w:p w:rsidR="006A3EE5" w:rsidRPr="003F7451" w:rsidRDefault="006A3EE5" w:rsidP="003F7451">
      <w:pPr>
        <w:numPr>
          <w:ilvl w:val="0"/>
          <w:numId w:val="14"/>
        </w:numPr>
        <w:ind w:left="540"/>
      </w:pPr>
      <w:r w:rsidRPr="003F7451">
        <w:t xml:space="preserve">Заполненную анкету участника конкурса необходимо выслать на адрес </w:t>
      </w:r>
      <w:hyperlink r:id="rId8" w:history="1">
        <w:r w:rsidRPr="003F7451">
          <w:rPr>
            <w:rStyle w:val="a6"/>
            <w:rFonts w:cs="Arial"/>
            <w:b/>
            <w:bCs/>
            <w:lang w:val="en-US"/>
          </w:rPr>
          <w:t>info</w:t>
        </w:r>
        <w:r w:rsidRPr="003F7451">
          <w:rPr>
            <w:rStyle w:val="a6"/>
            <w:rFonts w:cs="Arial"/>
            <w:b/>
            <w:bCs/>
          </w:rPr>
          <w:t>@</w:t>
        </w:r>
        <w:proofErr w:type="spellStart"/>
        <w:r w:rsidRPr="003F7451">
          <w:rPr>
            <w:rStyle w:val="a6"/>
            <w:rFonts w:cs="Arial"/>
            <w:b/>
            <w:bCs/>
            <w:lang w:val="en-US"/>
          </w:rPr>
          <w:t>armit</w:t>
        </w:r>
        <w:proofErr w:type="spellEnd"/>
        <w:r w:rsidRPr="003F7451">
          <w:rPr>
            <w:rStyle w:val="a6"/>
            <w:rFonts w:cs="Arial"/>
            <w:b/>
            <w:bCs/>
          </w:rPr>
          <w:t>.</w:t>
        </w:r>
        <w:proofErr w:type="spellStart"/>
        <w:r w:rsidRPr="003F7451">
          <w:rPr>
            <w:rStyle w:val="a6"/>
            <w:rFonts w:cs="Arial"/>
            <w:b/>
            <w:bCs/>
            <w:lang w:val="en-US"/>
          </w:rPr>
          <w:t>ru</w:t>
        </w:r>
        <w:proofErr w:type="spellEnd"/>
      </w:hyperlink>
      <w:r w:rsidRPr="003F7451">
        <w:t xml:space="preserve"> до </w:t>
      </w:r>
      <w:r w:rsidR="009777AA">
        <w:t>начала работы экспертной комиссии</w:t>
      </w:r>
      <w:r w:rsidRPr="003F7451">
        <w:t>.</w:t>
      </w:r>
    </w:p>
    <w:p w:rsidR="006A3EE5" w:rsidRPr="003F7451" w:rsidRDefault="006A3EE5" w:rsidP="003F7451">
      <w:pPr>
        <w:numPr>
          <w:ilvl w:val="0"/>
          <w:numId w:val="14"/>
        </w:numPr>
        <w:ind w:left="540"/>
      </w:pPr>
      <w:r w:rsidRPr="003F7451">
        <w:t xml:space="preserve">Если Вы разрабатываете отдельные системы для стационара и для поликлиники, то Вы можете оформить одну анкету как интегральное описание Ваших разработок. </w:t>
      </w:r>
    </w:p>
    <w:p w:rsidR="006A3EE5" w:rsidRDefault="006A3EE5" w:rsidP="003F7451">
      <w:pPr>
        <w:numPr>
          <w:ilvl w:val="0"/>
          <w:numId w:val="14"/>
        </w:numPr>
        <w:ind w:left="540"/>
      </w:pPr>
      <w:r w:rsidRPr="003F7451">
        <w:t>Напоминаем, что согласно методике проведения конкурса, экспертная комиссия имеет право остановить оценку системы (т.е. выставить нулевую оценку по всем критериям) в случае, если комиссией выявлена заведомая недостоверность информации, представленной в анкете участника конкурса. Для вынесения такого решения необходимо согласие 50% членов комиссии, включая председателя.</w:t>
      </w:r>
    </w:p>
    <w:p w:rsidR="006A3EE5" w:rsidRDefault="006A3EE5" w:rsidP="003F7451">
      <w:pPr>
        <w:numPr>
          <w:ilvl w:val="0"/>
          <w:numId w:val="14"/>
        </w:numPr>
        <w:ind w:left="540"/>
      </w:pPr>
      <w:r>
        <w:t xml:space="preserve">В анкете Функциональные возможности, универсальные для любых МО, сделаны на прозрачном фоне. Функциональные возможности, специфичные для амбулаторно-поликлинических учреждений, выделены </w:t>
      </w:r>
      <w:r w:rsidRPr="00984CCF">
        <w:rPr>
          <w:b/>
          <w:shd w:val="clear" w:color="auto" w:fill="DBE5F1"/>
        </w:rPr>
        <w:t>светло-</w:t>
      </w:r>
      <w:r w:rsidR="009777AA" w:rsidRPr="00984CCF">
        <w:rPr>
          <w:b/>
          <w:shd w:val="clear" w:color="auto" w:fill="DBE5F1"/>
        </w:rPr>
        <w:t>синим</w:t>
      </w:r>
      <w:r w:rsidRPr="00984CCF">
        <w:rPr>
          <w:b/>
          <w:shd w:val="clear" w:color="auto" w:fill="DBE5F1"/>
        </w:rPr>
        <w:t xml:space="preserve"> фоном</w:t>
      </w:r>
      <w:r>
        <w:t xml:space="preserve">, а для учреждений </w:t>
      </w:r>
      <w:r w:rsidR="009777AA">
        <w:t xml:space="preserve">стационарного типа </w:t>
      </w:r>
      <w:r>
        <w:t xml:space="preserve">– </w:t>
      </w:r>
      <w:r w:rsidRPr="00984CCF">
        <w:rPr>
          <w:b/>
          <w:shd w:val="clear" w:color="auto" w:fill="FDE9D9"/>
        </w:rPr>
        <w:t>светло-оранжевым</w:t>
      </w:r>
      <w:r>
        <w:t>.</w:t>
      </w:r>
    </w:p>
    <w:p w:rsidR="006A3EE5" w:rsidRPr="00850CBF" w:rsidRDefault="006A3EE5" w:rsidP="003F7451">
      <w:pPr>
        <w:numPr>
          <w:ilvl w:val="0"/>
          <w:numId w:val="14"/>
        </w:numPr>
        <w:ind w:left="540"/>
        <w:rPr>
          <w:highlight w:val="yellow"/>
        </w:rPr>
      </w:pPr>
      <w:r w:rsidRPr="00850CBF">
        <w:rPr>
          <w:highlight w:val="yellow"/>
        </w:rPr>
        <w:t xml:space="preserve">Желтым фоном </w:t>
      </w:r>
      <w:r>
        <w:rPr>
          <w:highlight w:val="yellow"/>
        </w:rPr>
        <w:t xml:space="preserve">в анкете </w:t>
      </w:r>
      <w:r w:rsidRPr="00850CBF">
        <w:rPr>
          <w:highlight w:val="yellow"/>
        </w:rPr>
        <w:t>выделены новые позиции - введенные в анкету в 201</w:t>
      </w:r>
      <w:r w:rsidR="009777AA">
        <w:rPr>
          <w:highlight w:val="yellow"/>
        </w:rPr>
        <w:t>5</w:t>
      </w:r>
      <w:r w:rsidRPr="00850CBF">
        <w:rPr>
          <w:highlight w:val="yellow"/>
        </w:rPr>
        <w:t xml:space="preserve"> году</w:t>
      </w:r>
    </w:p>
    <w:p w:rsidR="006A3EE5" w:rsidRDefault="006A3EE5" w:rsidP="00F85335"/>
    <w:p w:rsidR="006A3EE5" w:rsidRDefault="009777AA" w:rsidP="00F85335">
      <w:r>
        <w:br w:type="page"/>
      </w:r>
    </w:p>
    <w:p w:rsidR="006A3EE5" w:rsidRPr="008901BA" w:rsidRDefault="006A3EE5" w:rsidP="00B642E6">
      <w:pPr>
        <w:jc w:val="center"/>
        <w:rPr>
          <w:b/>
          <w:i/>
          <w:iCs/>
          <w:sz w:val="28"/>
          <w:szCs w:val="28"/>
        </w:rPr>
      </w:pPr>
      <w:r w:rsidRPr="008901BA">
        <w:rPr>
          <w:b/>
          <w:i/>
          <w:iCs/>
          <w:sz w:val="28"/>
          <w:szCs w:val="28"/>
        </w:rPr>
        <w:t xml:space="preserve">Общие сведения об информационной системе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67"/>
        <w:gridCol w:w="4997"/>
      </w:tblGrid>
      <w:tr w:rsidR="006A3EE5" w:rsidRPr="0068762D" w:rsidTr="004B2274">
        <w:tc>
          <w:tcPr>
            <w:tcW w:w="4467" w:type="dxa"/>
          </w:tcPr>
          <w:p w:rsidR="006A3EE5" w:rsidRPr="0068762D" w:rsidRDefault="006A3EE5" w:rsidP="0068762D">
            <w:pPr>
              <w:spacing w:after="0" w:line="240" w:lineRule="auto"/>
            </w:pPr>
            <w:r w:rsidRPr="0068762D">
              <w:t>Название системы (полное, краткое)</w:t>
            </w:r>
          </w:p>
        </w:tc>
        <w:tc>
          <w:tcPr>
            <w:tcW w:w="4997" w:type="dxa"/>
          </w:tcPr>
          <w:p w:rsidR="006A3EE5" w:rsidRPr="0068762D" w:rsidRDefault="006A3EE5" w:rsidP="0068762D">
            <w:pPr>
              <w:spacing w:after="0" w:line="240" w:lineRule="auto"/>
            </w:pPr>
          </w:p>
        </w:tc>
      </w:tr>
      <w:tr w:rsidR="006A3EE5" w:rsidRPr="0068762D" w:rsidTr="004B2274">
        <w:tc>
          <w:tcPr>
            <w:tcW w:w="4467" w:type="dxa"/>
          </w:tcPr>
          <w:p w:rsidR="006A3EE5" w:rsidRPr="0068762D" w:rsidRDefault="006A3EE5" w:rsidP="0068762D">
            <w:pPr>
              <w:spacing w:after="0" w:line="240" w:lineRule="auto"/>
            </w:pPr>
            <w:r w:rsidRPr="0068762D">
              <w:t>Компания-разработчик</w:t>
            </w:r>
          </w:p>
        </w:tc>
        <w:tc>
          <w:tcPr>
            <w:tcW w:w="4997" w:type="dxa"/>
          </w:tcPr>
          <w:p w:rsidR="006A3EE5" w:rsidRPr="0068762D" w:rsidRDefault="006A3EE5" w:rsidP="0068762D">
            <w:pPr>
              <w:spacing w:after="0" w:line="240" w:lineRule="auto"/>
            </w:pPr>
          </w:p>
        </w:tc>
      </w:tr>
      <w:tr w:rsidR="006A3EE5" w:rsidRPr="0068762D" w:rsidTr="004B2274">
        <w:tc>
          <w:tcPr>
            <w:tcW w:w="4467" w:type="dxa"/>
          </w:tcPr>
          <w:p w:rsidR="006A3EE5" w:rsidRPr="0068762D" w:rsidRDefault="006A3EE5" w:rsidP="0068762D">
            <w:pPr>
              <w:spacing w:after="0" w:line="240" w:lineRule="auto"/>
            </w:pPr>
            <w:r w:rsidRPr="0068762D">
              <w:t>ФИО ответственного лица со стороны заявителя, контактная информация</w:t>
            </w:r>
          </w:p>
        </w:tc>
        <w:tc>
          <w:tcPr>
            <w:tcW w:w="4997" w:type="dxa"/>
          </w:tcPr>
          <w:p w:rsidR="006A3EE5" w:rsidRPr="0068762D" w:rsidRDefault="006A3EE5" w:rsidP="0068762D">
            <w:pPr>
              <w:spacing w:after="0" w:line="240" w:lineRule="auto"/>
            </w:pPr>
          </w:p>
        </w:tc>
      </w:tr>
    </w:tbl>
    <w:p w:rsidR="006A3EE5" w:rsidRDefault="006A3EE5" w:rsidP="002639C2"/>
    <w:p w:rsidR="006A3EE5" w:rsidRDefault="006A3EE5" w:rsidP="00EA2D99">
      <w:pPr>
        <w:pStyle w:val="a4"/>
        <w:numPr>
          <w:ilvl w:val="0"/>
          <w:numId w:val="1"/>
        </w:numPr>
        <w:jc w:val="center"/>
        <w:rPr>
          <w:b/>
          <w:i/>
          <w:iCs/>
          <w:sz w:val="28"/>
          <w:szCs w:val="28"/>
        </w:rPr>
      </w:pPr>
      <w:r w:rsidRPr="008901BA">
        <w:rPr>
          <w:b/>
          <w:i/>
          <w:iCs/>
          <w:sz w:val="28"/>
          <w:szCs w:val="28"/>
        </w:rPr>
        <w:t>Функциональные возможности</w:t>
      </w:r>
    </w:p>
    <w:p w:rsidR="006A3EE5" w:rsidRDefault="006A3EE5" w:rsidP="00DA59A6">
      <w:pPr>
        <w:pStyle w:val="a4"/>
        <w:numPr>
          <w:ilvl w:val="1"/>
          <w:numId w:val="35"/>
        </w:numPr>
        <w:spacing w:after="0" w:line="240" w:lineRule="auto"/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Обязательные</w:t>
      </w:r>
      <w:r w:rsidR="009777AA">
        <w:rPr>
          <w:b/>
          <w:i/>
          <w:iCs/>
          <w:sz w:val="28"/>
          <w:szCs w:val="28"/>
        </w:rPr>
        <w:t xml:space="preserve"> возможности</w:t>
      </w:r>
      <w:r w:rsidR="009777AA">
        <w:rPr>
          <w:rStyle w:val="ab"/>
          <w:b/>
          <w:i/>
          <w:iCs/>
          <w:sz w:val="28"/>
          <w:szCs w:val="28"/>
        </w:rPr>
        <w:footnoteReference w:id="1"/>
      </w:r>
    </w:p>
    <w:p w:rsidR="006A3EE5" w:rsidRPr="00DA59A6" w:rsidRDefault="006A3EE5" w:rsidP="00DA59A6">
      <w:pPr>
        <w:rPr>
          <w:iCs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1"/>
        <w:gridCol w:w="6228"/>
        <w:gridCol w:w="1103"/>
        <w:gridCol w:w="1349"/>
      </w:tblGrid>
      <w:tr w:rsidR="006A3EE5" w:rsidRPr="0068762D" w:rsidTr="00F97099">
        <w:trPr>
          <w:trHeight w:val="468"/>
        </w:trPr>
        <w:tc>
          <w:tcPr>
            <w:tcW w:w="771" w:type="dxa"/>
            <w:shd w:val="clear" w:color="auto" w:fill="C00000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 w:rsidRPr="002B4D9B">
              <w:rPr>
                <w:b/>
                <w:bCs/>
              </w:rPr>
              <w:t>Код</w:t>
            </w:r>
          </w:p>
        </w:tc>
        <w:tc>
          <w:tcPr>
            <w:tcW w:w="6228" w:type="dxa"/>
            <w:shd w:val="clear" w:color="auto" w:fill="C00000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 w:rsidRPr="002B4D9B">
              <w:rPr>
                <w:b/>
                <w:bCs/>
              </w:rPr>
              <w:t>Название подсистемы (функции)</w:t>
            </w:r>
          </w:p>
        </w:tc>
        <w:tc>
          <w:tcPr>
            <w:tcW w:w="2452" w:type="dxa"/>
            <w:gridSpan w:val="2"/>
            <w:shd w:val="clear" w:color="auto" w:fill="C00000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 w:rsidRPr="002B4D9B">
              <w:rPr>
                <w:b/>
                <w:bCs/>
              </w:rPr>
              <w:t xml:space="preserve">Отметка </w:t>
            </w:r>
            <w:r w:rsidRPr="002B4D9B">
              <w:rPr>
                <w:bCs/>
                <w:sz w:val="18"/>
              </w:rPr>
              <w:t>(оставить нужное)</w:t>
            </w:r>
          </w:p>
        </w:tc>
      </w:tr>
      <w:tr w:rsidR="009777AA" w:rsidRPr="003D03D8" w:rsidTr="00F97099">
        <w:tc>
          <w:tcPr>
            <w:tcW w:w="771" w:type="dxa"/>
            <w:vMerge w:val="restart"/>
          </w:tcPr>
          <w:p w:rsidR="009777AA" w:rsidRPr="003D03D8" w:rsidRDefault="009777AA" w:rsidP="00E636CC">
            <w:pPr>
              <w:spacing w:before="80" w:after="120" w:line="240" w:lineRule="auto"/>
              <w:rPr>
                <w:sz w:val="18"/>
                <w:szCs w:val="18"/>
              </w:rPr>
            </w:pPr>
            <w:r w:rsidRPr="002B4D9B">
              <w:t>1.01</w:t>
            </w:r>
          </w:p>
        </w:tc>
        <w:tc>
          <w:tcPr>
            <w:tcW w:w="7331" w:type="dxa"/>
            <w:gridSpan w:val="2"/>
            <w:vAlign w:val="center"/>
          </w:tcPr>
          <w:p w:rsidR="009777AA" w:rsidRPr="003D03D8" w:rsidRDefault="009777AA" w:rsidP="00E636CC">
            <w:pPr>
              <w:spacing w:before="80" w:after="120" w:line="240" w:lineRule="auto"/>
              <w:rPr>
                <w:b/>
                <w:bCs/>
                <w:sz w:val="18"/>
                <w:szCs w:val="18"/>
              </w:rPr>
            </w:pPr>
            <w:r w:rsidRPr="002B4D9B">
              <w:rPr>
                <w:b/>
              </w:rPr>
              <w:t>Регистратура поликлиники</w:t>
            </w:r>
            <w:r>
              <w:rPr>
                <w:b/>
              </w:rPr>
              <w:t xml:space="preserve"> / приемное отделение стационара</w:t>
            </w:r>
          </w:p>
        </w:tc>
        <w:tc>
          <w:tcPr>
            <w:tcW w:w="1349" w:type="dxa"/>
            <w:vMerge w:val="restart"/>
            <w:vAlign w:val="center"/>
          </w:tcPr>
          <w:p w:rsidR="009777AA" w:rsidRPr="003D03D8" w:rsidRDefault="009777AA" w:rsidP="00E636CC">
            <w:pPr>
              <w:spacing w:before="80" w:after="8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2B4D9B">
              <w:rPr>
                <w:b/>
                <w:bCs/>
              </w:rPr>
              <w:t>Есть</w:t>
            </w:r>
            <w:r>
              <w:rPr>
                <w:b/>
                <w:bCs/>
              </w:rPr>
              <w:t xml:space="preserve"> / </w:t>
            </w:r>
            <w:r w:rsidRPr="002B4D9B">
              <w:rPr>
                <w:b/>
                <w:bCs/>
              </w:rPr>
              <w:t>Частично</w:t>
            </w:r>
            <w:r>
              <w:rPr>
                <w:b/>
                <w:bCs/>
              </w:rPr>
              <w:t xml:space="preserve"> / </w:t>
            </w:r>
            <w:r w:rsidRPr="002B4D9B">
              <w:rPr>
                <w:b/>
                <w:bCs/>
              </w:rPr>
              <w:t>Нет</w:t>
            </w:r>
          </w:p>
        </w:tc>
      </w:tr>
      <w:tr w:rsidR="009777AA" w:rsidRPr="003D03D8" w:rsidTr="00F97099">
        <w:tc>
          <w:tcPr>
            <w:tcW w:w="771" w:type="dxa"/>
            <w:vMerge/>
          </w:tcPr>
          <w:p w:rsidR="009777AA" w:rsidRPr="003D03D8" w:rsidRDefault="009777AA" w:rsidP="00E636CC">
            <w:pPr>
              <w:spacing w:before="80" w:after="120" w:line="240" w:lineRule="auto"/>
              <w:rPr>
                <w:sz w:val="18"/>
                <w:szCs w:val="18"/>
              </w:rPr>
            </w:pPr>
          </w:p>
        </w:tc>
        <w:tc>
          <w:tcPr>
            <w:tcW w:w="6228" w:type="dxa"/>
            <w:vAlign w:val="center"/>
          </w:tcPr>
          <w:p w:rsidR="009777AA" w:rsidRPr="003D03D8" w:rsidRDefault="009777AA" w:rsidP="00E636CC">
            <w:pPr>
              <w:pStyle w:val="1"/>
              <w:numPr>
                <w:ilvl w:val="0"/>
                <w:numId w:val="4"/>
              </w:numPr>
              <w:tabs>
                <w:tab w:val="clear" w:pos="720"/>
                <w:tab w:val="num" w:pos="263"/>
              </w:tabs>
              <w:ind w:left="261" w:hanging="261"/>
              <w:rPr>
                <w:b/>
                <w:sz w:val="18"/>
                <w:szCs w:val="18"/>
              </w:rPr>
            </w:pPr>
            <w:r w:rsidRPr="002B4D9B">
              <w:rPr>
                <w:rFonts w:cs="Arial"/>
                <w:sz w:val="18"/>
                <w:szCs w:val="18"/>
              </w:rPr>
              <w:t>Регистрация и хранение персональных (паспортных) данных обсуживаемых пациентов.</w:t>
            </w:r>
          </w:p>
        </w:tc>
        <w:tc>
          <w:tcPr>
            <w:tcW w:w="1103" w:type="dxa"/>
            <w:vAlign w:val="center"/>
          </w:tcPr>
          <w:p w:rsidR="009777AA" w:rsidRPr="003D03D8" w:rsidRDefault="009777AA" w:rsidP="00E636C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9777AA" w:rsidRPr="003D03D8" w:rsidRDefault="009777AA" w:rsidP="00E636CC">
            <w:pPr>
              <w:spacing w:before="80" w:after="8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777AA" w:rsidRPr="003D03D8" w:rsidTr="00F97099">
        <w:tc>
          <w:tcPr>
            <w:tcW w:w="771" w:type="dxa"/>
            <w:vMerge/>
          </w:tcPr>
          <w:p w:rsidR="009777AA" w:rsidRPr="003D03D8" w:rsidRDefault="009777AA" w:rsidP="00E636CC">
            <w:pPr>
              <w:spacing w:before="80" w:after="120" w:line="240" w:lineRule="auto"/>
              <w:rPr>
                <w:sz w:val="18"/>
                <w:szCs w:val="18"/>
              </w:rPr>
            </w:pPr>
          </w:p>
        </w:tc>
        <w:tc>
          <w:tcPr>
            <w:tcW w:w="6228" w:type="dxa"/>
            <w:vAlign w:val="center"/>
          </w:tcPr>
          <w:p w:rsidR="009777AA" w:rsidRPr="009777AA" w:rsidRDefault="009777AA" w:rsidP="00FF43FD">
            <w:pPr>
              <w:pStyle w:val="a4"/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61" w:hanging="261"/>
              <w:rPr>
                <w:sz w:val="18"/>
                <w:szCs w:val="18"/>
                <w:lang w:eastAsia="ru-RU"/>
              </w:rPr>
            </w:pPr>
            <w:r w:rsidRPr="009777AA">
              <w:rPr>
                <w:sz w:val="18"/>
                <w:szCs w:val="18"/>
                <w:lang w:eastAsia="ru-RU"/>
              </w:rPr>
              <w:t>Регистрация витальной информации (группа крови, резус-фактор, аллергии, лекарственная непереносимость, медицинские противопоказания и т.д.)</w:t>
            </w:r>
          </w:p>
        </w:tc>
        <w:tc>
          <w:tcPr>
            <w:tcW w:w="1103" w:type="dxa"/>
            <w:vAlign w:val="center"/>
          </w:tcPr>
          <w:p w:rsidR="009777AA" w:rsidRPr="009777AA" w:rsidRDefault="009777AA" w:rsidP="00E636C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777AA"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9777AA" w:rsidRPr="003D03D8" w:rsidRDefault="009777AA" w:rsidP="00E636CC">
            <w:pPr>
              <w:spacing w:before="80" w:after="8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777AA" w:rsidRPr="003D03D8" w:rsidTr="00F97099">
        <w:tc>
          <w:tcPr>
            <w:tcW w:w="771" w:type="dxa"/>
            <w:vMerge/>
          </w:tcPr>
          <w:p w:rsidR="009777AA" w:rsidRPr="003D03D8" w:rsidRDefault="009777AA" w:rsidP="00E636CC">
            <w:pPr>
              <w:spacing w:before="80" w:after="120" w:line="240" w:lineRule="auto"/>
              <w:rPr>
                <w:sz w:val="18"/>
                <w:szCs w:val="18"/>
              </w:rPr>
            </w:pPr>
          </w:p>
        </w:tc>
        <w:tc>
          <w:tcPr>
            <w:tcW w:w="6228" w:type="dxa"/>
            <w:vAlign w:val="center"/>
          </w:tcPr>
          <w:p w:rsidR="009777AA" w:rsidRPr="003D03D8" w:rsidRDefault="009777AA" w:rsidP="00FF43FD">
            <w:pPr>
              <w:pStyle w:val="a4"/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61" w:hanging="261"/>
              <w:rPr>
                <w:b/>
                <w:sz w:val="18"/>
                <w:szCs w:val="18"/>
              </w:rPr>
            </w:pPr>
            <w:r w:rsidRPr="003D03D8">
              <w:rPr>
                <w:sz w:val="18"/>
                <w:szCs w:val="18"/>
                <w:lang w:eastAsia="ru-RU"/>
              </w:rPr>
              <w:t>Развитые средства поиска (по ФИО, по идентификатору, по адресу, по полису и т.д.)</w:t>
            </w:r>
          </w:p>
        </w:tc>
        <w:tc>
          <w:tcPr>
            <w:tcW w:w="1103" w:type="dxa"/>
            <w:vAlign w:val="center"/>
          </w:tcPr>
          <w:p w:rsidR="009777AA" w:rsidRPr="003D03D8" w:rsidRDefault="009777AA" w:rsidP="00E636C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9777AA" w:rsidRPr="003D03D8" w:rsidRDefault="009777AA" w:rsidP="00E636CC">
            <w:pPr>
              <w:spacing w:before="80" w:after="8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777AA" w:rsidRPr="003D03D8" w:rsidTr="00F97099">
        <w:tc>
          <w:tcPr>
            <w:tcW w:w="771" w:type="dxa"/>
            <w:vMerge/>
          </w:tcPr>
          <w:p w:rsidR="009777AA" w:rsidRPr="003D03D8" w:rsidRDefault="009777AA" w:rsidP="00E636CC">
            <w:pPr>
              <w:spacing w:before="80" w:after="120" w:line="240" w:lineRule="auto"/>
              <w:rPr>
                <w:sz w:val="18"/>
                <w:szCs w:val="18"/>
              </w:rPr>
            </w:pPr>
          </w:p>
        </w:tc>
        <w:tc>
          <w:tcPr>
            <w:tcW w:w="6228" w:type="dxa"/>
            <w:shd w:val="clear" w:color="auto" w:fill="DBE5F1"/>
            <w:vAlign w:val="center"/>
          </w:tcPr>
          <w:p w:rsidR="009777AA" w:rsidRPr="003D03D8" w:rsidRDefault="009777AA" w:rsidP="00922585">
            <w:pPr>
              <w:pStyle w:val="a4"/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61" w:hanging="261"/>
              <w:rPr>
                <w:b/>
                <w:sz w:val="18"/>
                <w:szCs w:val="18"/>
              </w:rPr>
            </w:pPr>
            <w:r w:rsidRPr="003D03D8">
              <w:rPr>
                <w:sz w:val="18"/>
                <w:szCs w:val="18"/>
              </w:rPr>
              <w:t>Создание первичных медицинских документов (амбулаторной карты, талона амбулаторного пациента и т.д.)  и печать этих документов</w:t>
            </w:r>
          </w:p>
        </w:tc>
        <w:tc>
          <w:tcPr>
            <w:tcW w:w="1103" w:type="dxa"/>
            <w:shd w:val="clear" w:color="auto" w:fill="DBE5F1"/>
            <w:vAlign w:val="center"/>
          </w:tcPr>
          <w:p w:rsidR="009777AA" w:rsidRPr="003D03D8" w:rsidRDefault="009777AA" w:rsidP="00E636C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9777AA" w:rsidRPr="003D03D8" w:rsidRDefault="009777AA" w:rsidP="00E636CC">
            <w:pPr>
              <w:spacing w:before="80" w:after="8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777AA" w:rsidRPr="003D03D8" w:rsidTr="00F97099">
        <w:tc>
          <w:tcPr>
            <w:tcW w:w="771" w:type="dxa"/>
            <w:vMerge/>
          </w:tcPr>
          <w:p w:rsidR="009777AA" w:rsidRPr="003D03D8" w:rsidRDefault="009777AA" w:rsidP="00F97099">
            <w:pPr>
              <w:spacing w:before="80" w:after="120" w:line="240" w:lineRule="auto"/>
              <w:rPr>
                <w:sz w:val="18"/>
                <w:szCs w:val="18"/>
              </w:rPr>
            </w:pPr>
          </w:p>
        </w:tc>
        <w:tc>
          <w:tcPr>
            <w:tcW w:w="6228" w:type="dxa"/>
            <w:shd w:val="clear" w:color="auto" w:fill="DBE5F1"/>
            <w:vAlign w:val="center"/>
          </w:tcPr>
          <w:p w:rsidR="009777AA" w:rsidRPr="003D03D8" w:rsidRDefault="009777AA" w:rsidP="00FF43FD">
            <w:pPr>
              <w:pStyle w:val="a4"/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61" w:hanging="261"/>
              <w:rPr>
                <w:b/>
                <w:sz w:val="18"/>
                <w:szCs w:val="18"/>
              </w:rPr>
            </w:pPr>
            <w:r w:rsidRPr="003D03D8">
              <w:rPr>
                <w:sz w:val="18"/>
                <w:szCs w:val="18"/>
              </w:rPr>
              <w:t>Учет прикрепления, открепления, перерегистрации обслуживаемых граждан, анализ движения прикрепленного контингента</w:t>
            </w:r>
          </w:p>
        </w:tc>
        <w:tc>
          <w:tcPr>
            <w:tcW w:w="1103" w:type="dxa"/>
            <w:shd w:val="clear" w:color="auto" w:fill="DBE5F1"/>
            <w:vAlign w:val="center"/>
          </w:tcPr>
          <w:p w:rsidR="009777AA" w:rsidRPr="003D03D8" w:rsidRDefault="009777AA" w:rsidP="00F97099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9777AA" w:rsidRPr="003D03D8" w:rsidRDefault="009777AA" w:rsidP="00F97099">
            <w:pPr>
              <w:spacing w:before="80" w:after="8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777AA" w:rsidRPr="003D03D8" w:rsidTr="00F97099">
        <w:tc>
          <w:tcPr>
            <w:tcW w:w="771" w:type="dxa"/>
            <w:vMerge/>
          </w:tcPr>
          <w:p w:rsidR="009777AA" w:rsidRPr="003D03D8" w:rsidRDefault="009777AA" w:rsidP="00F97099">
            <w:pPr>
              <w:spacing w:before="80" w:after="120" w:line="240" w:lineRule="auto"/>
              <w:rPr>
                <w:sz w:val="18"/>
                <w:szCs w:val="18"/>
              </w:rPr>
            </w:pPr>
          </w:p>
        </w:tc>
        <w:tc>
          <w:tcPr>
            <w:tcW w:w="6228" w:type="dxa"/>
            <w:shd w:val="clear" w:color="auto" w:fill="DBE5F1"/>
            <w:vAlign w:val="center"/>
          </w:tcPr>
          <w:p w:rsidR="009777AA" w:rsidRPr="003D03D8" w:rsidRDefault="009777AA" w:rsidP="00FF43FD">
            <w:pPr>
              <w:pStyle w:val="a4"/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61" w:hanging="261"/>
              <w:rPr>
                <w:b/>
                <w:sz w:val="18"/>
                <w:szCs w:val="18"/>
              </w:rPr>
            </w:pPr>
            <w:r w:rsidRPr="003D03D8">
              <w:rPr>
                <w:sz w:val="18"/>
                <w:szCs w:val="18"/>
                <w:lang w:eastAsia="ru-RU"/>
              </w:rPr>
              <w:t>Возможность внесения информации о месте хранения амбулаторной карты (в регистратуре, на руках пациента и т.д.)</w:t>
            </w:r>
          </w:p>
        </w:tc>
        <w:tc>
          <w:tcPr>
            <w:tcW w:w="1103" w:type="dxa"/>
            <w:shd w:val="clear" w:color="auto" w:fill="DBE5F1"/>
            <w:vAlign w:val="center"/>
          </w:tcPr>
          <w:p w:rsidR="009777AA" w:rsidRPr="003D03D8" w:rsidRDefault="009777AA" w:rsidP="00F97099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9777AA" w:rsidRPr="003D03D8" w:rsidRDefault="009777AA" w:rsidP="00F97099">
            <w:pPr>
              <w:spacing w:before="80" w:after="8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777AA" w:rsidRPr="003D03D8" w:rsidTr="00F97099">
        <w:tc>
          <w:tcPr>
            <w:tcW w:w="771" w:type="dxa"/>
            <w:vMerge/>
          </w:tcPr>
          <w:p w:rsidR="009777AA" w:rsidRPr="003D03D8" w:rsidRDefault="009777AA" w:rsidP="00F97099">
            <w:pPr>
              <w:spacing w:before="80" w:after="120" w:line="240" w:lineRule="auto"/>
              <w:rPr>
                <w:sz w:val="18"/>
                <w:szCs w:val="18"/>
              </w:rPr>
            </w:pPr>
          </w:p>
        </w:tc>
        <w:tc>
          <w:tcPr>
            <w:tcW w:w="6228" w:type="dxa"/>
            <w:shd w:val="clear" w:color="auto" w:fill="FDE9D9"/>
            <w:vAlign w:val="center"/>
          </w:tcPr>
          <w:p w:rsidR="009777AA" w:rsidRPr="003D03D8" w:rsidRDefault="009777AA" w:rsidP="00FF43FD">
            <w:pPr>
              <w:pStyle w:val="a4"/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61" w:hanging="261"/>
              <w:rPr>
                <w:sz w:val="18"/>
                <w:szCs w:val="18"/>
              </w:rPr>
            </w:pPr>
            <w:r w:rsidRPr="00627AF1">
              <w:rPr>
                <w:sz w:val="18"/>
                <w:szCs w:val="18"/>
              </w:rPr>
              <w:t>Создание первичных медицинских документов (история болезни, карта выбывшего из стационара и т.д.)  и печать этих документов</w:t>
            </w:r>
          </w:p>
        </w:tc>
        <w:tc>
          <w:tcPr>
            <w:tcW w:w="1103" w:type="dxa"/>
            <w:shd w:val="clear" w:color="auto" w:fill="FDE9D9"/>
            <w:vAlign w:val="center"/>
          </w:tcPr>
          <w:p w:rsidR="009777AA" w:rsidRDefault="009777AA" w:rsidP="00F97099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9777AA" w:rsidRPr="003D03D8" w:rsidRDefault="009777AA" w:rsidP="00F97099">
            <w:pPr>
              <w:spacing w:before="80" w:after="8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777AA" w:rsidRPr="003D03D8" w:rsidTr="00F97099">
        <w:tc>
          <w:tcPr>
            <w:tcW w:w="771" w:type="dxa"/>
            <w:vMerge/>
          </w:tcPr>
          <w:p w:rsidR="009777AA" w:rsidRPr="003D03D8" w:rsidRDefault="009777AA" w:rsidP="00F97099">
            <w:pPr>
              <w:spacing w:before="80" w:after="120" w:line="240" w:lineRule="auto"/>
              <w:rPr>
                <w:sz w:val="18"/>
                <w:szCs w:val="18"/>
              </w:rPr>
            </w:pPr>
          </w:p>
        </w:tc>
        <w:tc>
          <w:tcPr>
            <w:tcW w:w="6228" w:type="dxa"/>
            <w:shd w:val="clear" w:color="auto" w:fill="FDE9D9"/>
            <w:vAlign w:val="center"/>
          </w:tcPr>
          <w:p w:rsidR="009777AA" w:rsidRPr="00627AF1" w:rsidRDefault="009777AA" w:rsidP="00FF43FD">
            <w:pPr>
              <w:pStyle w:val="a4"/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61" w:hanging="261"/>
              <w:rPr>
                <w:b/>
              </w:rPr>
            </w:pPr>
            <w:r w:rsidRPr="009777AA">
              <w:rPr>
                <w:sz w:val="18"/>
                <w:szCs w:val="18"/>
              </w:rPr>
              <w:t>Направление пациентов в отделения</w:t>
            </w:r>
            <w:r w:rsidRPr="00627AF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03" w:type="dxa"/>
            <w:shd w:val="clear" w:color="auto" w:fill="FDE9D9"/>
            <w:vAlign w:val="center"/>
          </w:tcPr>
          <w:p w:rsidR="009777AA" w:rsidRPr="002B4D9B" w:rsidRDefault="009777AA" w:rsidP="00F9709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9777AA" w:rsidRPr="003D03D8" w:rsidRDefault="009777AA" w:rsidP="00F97099">
            <w:pPr>
              <w:spacing w:before="80" w:after="8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777AA" w:rsidRPr="003D03D8" w:rsidTr="00F97099">
        <w:tc>
          <w:tcPr>
            <w:tcW w:w="771" w:type="dxa"/>
            <w:vMerge/>
          </w:tcPr>
          <w:p w:rsidR="009777AA" w:rsidRPr="003D03D8" w:rsidRDefault="009777AA" w:rsidP="00F97099">
            <w:pPr>
              <w:spacing w:before="80" w:after="120" w:line="240" w:lineRule="auto"/>
              <w:rPr>
                <w:sz w:val="18"/>
                <w:szCs w:val="18"/>
              </w:rPr>
            </w:pPr>
          </w:p>
        </w:tc>
        <w:tc>
          <w:tcPr>
            <w:tcW w:w="6228" w:type="dxa"/>
            <w:shd w:val="clear" w:color="auto" w:fill="FDE9D9"/>
            <w:vAlign w:val="center"/>
          </w:tcPr>
          <w:p w:rsidR="009777AA" w:rsidRPr="00627AF1" w:rsidRDefault="009777AA" w:rsidP="00FF43FD">
            <w:pPr>
              <w:pStyle w:val="a4"/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61" w:hanging="261"/>
              <w:rPr>
                <w:b/>
              </w:rPr>
            </w:pPr>
            <w:r w:rsidRPr="00627AF1">
              <w:rPr>
                <w:sz w:val="18"/>
                <w:szCs w:val="18"/>
              </w:rPr>
              <w:t xml:space="preserve">Учет отказов </w:t>
            </w:r>
            <w:r>
              <w:rPr>
                <w:sz w:val="18"/>
                <w:szCs w:val="18"/>
              </w:rPr>
              <w:t>в</w:t>
            </w:r>
            <w:r w:rsidRPr="00627AF1">
              <w:rPr>
                <w:sz w:val="18"/>
                <w:szCs w:val="18"/>
              </w:rPr>
              <w:t xml:space="preserve"> госпитализации</w:t>
            </w:r>
          </w:p>
        </w:tc>
        <w:tc>
          <w:tcPr>
            <w:tcW w:w="1103" w:type="dxa"/>
            <w:shd w:val="clear" w:color="auto" w:fill="FDE9D9"/>
            <w:vAlign w:val="center"/>
          </w:tcPr>
          <w:p w:rsidR="009777AA" w:rsidRPr="002B4D9B" w:rsidRDefault="009777AA" w:rsidP="00F9709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9777AA" w:rsidRPr="003D03D8" w:rsidRDefault="009777AA" w:rsidP="00F97099">
            <w:pPr>
              <w:spacing w:before="80" w:after="8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777AA" w:rsidRPr="003D03D8" w:rsidTr="00F97099">
        <w:tc>
          <w:tcPr>
            <w:tcW w:w="771" w:type="dxa"/>
            <w:vMerge/>
          </w:tcPr>
          <w:p w:rsidR="009777AA" w:rsidRPr="003D03D8" w:rsidRDefault="009777AA" w:rsidP="00F97099">
            <w:pPr>
              <w:spacing w:before="80" w:after="120" w:line="240" w:lineRule="auto"/>
              <w:rPr>
                <w:sz w:val="18"/>
                <w:szCs w:val="18"/>
              </w:rPr>
            </w:pPr>
          </w:p>
        </w:tc>
        <w:tc>
          <w:tcPr>
            <w:tcW w:w="6228" w:type="dxa"/>
            <w:vAlign w:val="center"/>
          </w:tcPr>
          <w:p w:rsidR="009777AA" w:rsidRPr="003D03D8" w:rsidRDefault="009777AA" w:rsidP="00FF43FD">
            <w:pPr>
              <w:pStyle w:val="a4"/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61" w:hanging="261"/>
              <w:rPr>
                <w:b/>
                <w:sz w:val="18"/>
                <w:szCs w:val="18"/>
              </w:rPr>
            </w:pPr>
            <w:r w:rsidRPr="003D03D8">
              <w:rPr>
                <w:sz w:val="18"/>
                <w:szCs w:val="18"/>
              </w:rPr>
              <w:t>Печать информированного согласия на обработку персональных данных</w:t>
            </w:r>
          </w:p>
        </w:tc>
        <w:tc>
          <w:tcPr>
            <w:tcW w:w="1103" w:type="dxa"/>
            <w:vAlign w:val="center"/>
          </w:tcPr>
          <w:p w:rsidR="009777AA" w:rsidRPr="003D03D8" w:rsidRDefault="009777AA" w:rsidP="00F97099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9777AA" w:rsidRPr="003D03D8" w:rsidRDefault="009777AA" w:rsidP="00F97099">
            <w:pPr>
              <w:spacing w:before="80" w:after="8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777AA" w:rsidRPr="0068762D" w:rsidTr="00F97099">
        <w:tc>
          <w:tcPr>
            <w:tcW w:w="771" w:type="dxa"/>
            <w:vMerge/>
          </w:tcPr>
          <w:p w:rsidR="009777AA" w:rsidRPr="002B4D9B" w:rsidRDefault="009777AA" w:rsidP="00F97099">
            <w:pPr>
              <w:spacing w:before="80" w:after="120" w:line="240" w:lineRule="auto"/>
            </w:pPr>
          </w:p>
        </w:tc>
        <w:tc>
          <w:tcPr>
            <w:tcW w:w="6228" w:type="dxa"/>
            <w:vAlign w:val="center"/>
          </w:tcPr>
          <w:p w:rsidR="009777AA" w:rsidRPr="002B4D9B" w:rsidRDefault="009777AA" w:rsidP="00FF43FD">
            <w:pPr>
              <w:numPr>
                <w:ilvl w:val="0"/>
                <w:numId w:val="4"/>
              </w:numPr>
              <w:tabs>
                <w:tab w:val="clear" w:pos="720"/>
                <w:tab w:val="num" w:pos="263"/>
              </w:tabs>
              <w:spacing w:after="0" w:line="240" w:lineRule="auto"/>
              <w:ind w:left="261" w:hanging="261"/>
            </w:pPr>
            <w:r w:rsidRPr="002B4D9B">
              <w:rPr>
                <w:sz w:val="18"/>
                <w:szCs w:val="18"/>
              </w:rPr>
              <w:t>Запись на прием к врачу</w:t>
            </w:r>
          </w:p>
        </w:tc>
        <w:tc>
          <w:tcPr>
            <w:tcW w:w="1103" w:type="dxa"/>
            <w:vAlign w:val="center"/>
          </w:tcPr>
          <w:p w:rsidR="009777AA" w:rsidRPr="002B4D9B" w:rsidRDefault="009777AA" w:rsidP="00F97099">
            <w:pPr>
              <w:spacing w:before="80" w:after="8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9777AA" w:rsidRPr="002B4D9B" w:rsidRDefault="009777AA" w:rsidP="00F97099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9777AA" w:rsidRPr="0068762D" w:rsidTr="00F97099">
        <w:tc>
          <w:tcPr>
            <w:tcW w:w="771" w:type="dxa"/>
            <w:vMerge/>
          </w:tcPr>
          <w:p w:rsidR="009777AA" w:rsidRPr="002B4D9B" w:rsidRDefault="009777AA" w:rsidP="00F97099">
            <w:pPr>
              <w:spacing w:before="80" w:after="120" w:line="240" w:lineRule="auto"/>
            </w:pPr>
          </w:p>
        </w:tc>
        <w:tc>
          <w:tcPr>
            <w:tcW w:w="6228" w:type="dxa"/>
            <w:vAlign w:val="center"/>
          </w:tcPr>
          <w:p w:rsidR="009777AA" w:rsidRPr="009777AA" w:rsidRDefault="009777AA" w:rsidP="00FF43FD">
            <w:pPr>
              <w:numPr>
                <w:ilvl w:val="0"/>
                <w:numId w:val="4"/>
              </w:numPr>
              <w:tabs>
                <w:tab w:val="clear" w:pos="720"/>
                <w:tab w:val="num" w:pos="263"/>
              </w:tabs>
              <w:spacing w:after="0" w:line="240" w:lineRule="auto"/>
              <w:ind w:left="261" w:hanging="261"/>
              <w:rPr>
                <w:sz w:val="18"/>
                <w:szCs w:val="18"/>
              </w:rPr>
            </w:pPr>
            <w:r w:rsidRPr="009777AA">
              <w:rPr>
                <w:sz w:val="18"/>
                <w:szCs w:val="18"/>
              </w:rPr>
              <w:t>Поддержка подключения считывателей электронных полисов ОМС на смарт-картах, считывание штрих-кодов бумажных полисов</w:t>
            </w:r>
          </w:p>
        </w:tc>
        <w:tc>
          <w:tcPr>
            <w:tcW w:w="1103" w:type="dxa"/>
            <w:vAlign w:val="center"/>
          </w:tcPr>
          <w:p w:rsidR="009777AA" w:rsidRPr="009777AA" w:rsidRDefault="009777AA" w:rsidP="00F97099">
            <w:pPr>
              <w:spacing w:before="80" w:after="8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777AA"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9777AA" w:rsidRPr="002B4D9B" w:rsidRDefault="009777AA" w:rsidP="00F97099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9777AA" w:rsidRPr="0068762D" w:rsidTr="00F97099">
        <w:tc>
          <w:tcPr>
            <w:tcW w:w="771" w:type="dxa"/>
            <w:vMerge/>
          </w:tcPr>
          <w:p w:rsidR="009777AA" w:rsidRPr="002B4D9B" w:rsidRDefault="009777AA" w:rsidP="00F97099">
            <w:pPr>
              <w:spacing w:before="80" w:after="120" w:line="240" w:lineRule="auto"/>
            </w:pPr>
          </w:p>
        </w:tc>
        <w:tc>
          <w:tcPr>
            <w:tcW w:w="6228" w:type="dxa"/>
            <w:vAlign w:val="center"/>
          </w:tcPr>
          <w:p w:rsidR="009777AA" w:rsidRPr="009777AA" w:rsidRDefault="009777AA" w:rsidP="00FF43FD">
            <w:pPr>
              <w:numPr>
                <w:ilvl w:val="0"/>
                <w:numId w:val="4"/>
              </w:numPr>
              <w:tabs>
                <w:tab w:val="clear" w:pos="720"/>
                <w:tab w:val="num" w:pos="263"/>
              </w:tabs>
              <w:spacing w:after="0" w:line="240" w:lineRule="auto"/>
              <w:ind w:left="261" w:hanging="261"/>
              <w:rPr>
                <w:sz w:val="18"/>
                <w:szCs w:val="18"/>
              </w:rPr>
            </w:pPr>
            <w:r w:rsidRPr="009777AA">
              <w:rPr>
                <w:sz w:val="18"/>
                <w:szCs w:val="18"/>
              </w:rPr>
              <w:t>Поддержка интеграции с УЭК</w:t>
            </w:r>
          </w:p>
        </w:tc>
        <w:tc>
          <w:tcPr>
            <w:tcW w:w="1103" w:type="dxa"/>
            <w:vAlign w:val="center"/>
          </w:tcPr>
          <w:p w:rsidR="009777AA" w:rsidRPr="009777AA" w:rsidRDefault="009777AA" w:rsidP="00F97099">
            <w:pPr>
              <w:spacing w:before="80" w:after="8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777AA"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9777AA" w:rsidRPr="002B4D9B" w:rsidRDefault="009777AA" w:rsidP="00F97099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F97099">
        <w:tc>
          <w:tcPr>
            <w:tcW w:w="771" w:type="dxa"/>
            <w:vMerge w:val="restart"/>
          </w:tcPr>
          <w:p w:rsidR="006A3EE5" w:rsidRPr="002B4D9B" w:rsidRDefault="006A3EE5" w:rsidP="002D36FF">
            <w:pPr>
              <w:spacing w:before="80" w:after="120" w:line="240" w:lineRule="auto"/>
            </w:pPr>
            <w:r w:rsidRPr="002B4D9B">
              <w:t>1.0</w:t>
            </w:r>
            <w:r>
              <w:t>2</w:t>
            </w:r>
          </w:p>
        </w:tc>
        <w:tc>
          <w:tcPr>
            <w:tcW w:w="7331" w:type="dxa"/>
            <w:gridSpan w:val="2"/>
            <w:vAlign w:val="center"/>
          </w:tcPr>
          <w:p w:rsidR="006A3EE5" w:rsidRPr="009777AA" w:rsidRDefault="006A3EE5" w:rsidP="00F97099">
            <w:pPr>
              <w:spacing w:after="0" w:line="240" w:lineRule="auto"/>
              <w:rPr>
                <w:b/>
                <w:bCs/>
              </w:rPr>
            </w:pPr>
            <w:r w:rsidRPr="009777AA">
              <w:rPr>
                <w:b/>
              </w:rPr>
              <w:t>Ведение электронной медицинской карты (ЭМК) пациента</w:t>
            </w:r>
          </w:p>
        </w:tc>
        <w:tc>
          <w:tcPr>
            <w:tcW w:w="1349" w:type="dxa"/>
            <w:vMerge w:val="restart"/>
            <w:vAlign w:val="center"/>
          </w:tcPr>
          <w:p w:rsidR="006A3EE5" w:rsidRPr="002B4D9B" w:rsidRDefault="006A3EE5" w:rsidP="00F97099">
            <w:pPr>
              <w:spacing w:before="80" w:after="80" w:line="240" w:lineRule="auto"/>
              <w:jc w:val="center"/>
              <w:rPr>
                <w:b/>
                <w:bCs/>
              </w:rPr>
            </w:pPr>
            <w:r w:rsidRPr="002B4D9B">
              <w:rPr>
                <w:b/>
                <w:bCs/>
              </w:rPr>
              <w:t>Есть</w:t>
            </w:r>
            <w:r>
              <w:rPr>
                <w:b/>
                <w:bCs/>
              </w:rPr>
              <w:t xml:space="preserve"> / </w:t>
            </w:r>
            <w:r w:rsidRPr="002B4D9B">
              <w:rPr>
                <w:b/>
                <w:bCs/>
              </w:rPr>
              <w:t>Частично</w:t>
            </w:r>
            <w:r>
              <w:rPr>
                <w:b/>
                <w:bCs/>
              </w:rPr>
              <w:t xml:space="preserve"> / </w:t>
            </w:r>
            <w:r w:rsidRPr="002B4D9B">
              <w:rPr>
                <w:b/>
                <w:bCs/>
              </w:rPr>
              <w:t>Нет</w:t>
            </w:r>
          </w:p>
        </w:tc>
      </w:tr>
      <w:tr w:rsidR="006A3EE5" w:rsidRPr="0068762D" w:rsidTr="00F97099">
        <w:tc>
          <w:tcPr>
            <w:tcW w:w="771" w:type="dxa"/>
            <w:vMerge/>
          </w:tcPr>
          <w:p w:rsidR="006A3EE5" w:rsidRPr="002B4D9B" w:rsidRDefault="006A3EE5" w:rsidP="00F97099">
            <w:pPr>
              <w:spacing w:before="80" w:after="120" w:line="240" w:lineRule="auto"/>
            </w:pPr>
          </w:p>
        </w:tc>
        <w:tc>
          <w:tcPr>
            <w:tcW w:w="6228" w:type="dxa"/>
            <w:vAlign w:val="center"/>
          </w:tcPr>
          <w:p w:rsidR="006A3EE5" w:rsidRPr="000B2A29" w:rsidRDefault="006A3EE5" w:rsidP="00FF43FD">
            <w:pPr>
              <w:pStyle w:val="a4"/>
              <w:numPr>
                <w:ilvl w:val="0"/>
                <w:numId w:val="4"/>
              </w:numPr>
              <w:tabs>
                <w:tab w:val="clear" w:pos="720"/>
                <w:tab w:val="num" w:pos="235"/>
              </w:tabs>
              <w:spacing w:after="0" w:line="240" w:lineRule="auto"/>
              <w:ind w:left="278" w:hanging="278"/>
              <w:rPr>
                <w:b/>
              </w:rPr>
            </w:pPr>
            <w:r w:rsidRPr="009F7A00">
              <w:rPr>
                <w:sz w:val="18"/>
                <w:szCs w:val="18"/>
              </w:rPr>
              <w:t>Ведение документации врачебных осмотров, включая первичный осмотр, эпикризы, дневниковые записи</w:t>
            </w:r>
          </w:p>
        </w:tc>
        <w:tc>
          <w:tcPr>
            <w:tcW w:w="1103" w:type="dxa"/>
            <w:vAlign w:val="center"/>
          </w:tcPr>
          <w:p w:rsidR="006A3EE5" w:rsidRPr="002B4D9B" w:rsidRDefault="006A3EE5" w:rsidP="00F9709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F97099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9777AA" w:rsidRPr="0068762D" w:rsidTr="00F97099">
        <w:tc>
          <w:tcPr>
            <w:tcW w:w="771" w:type="dxa"/>
            <w:vMerge/>
          </w:tcPr>
          <w:p w:rsidR="009777AA" w:rsidRPr="002B4D9B" w:rsidRDefault="009777AA" w:rsidP="00F97099">
            <w:pPr>
              <w:spacing w:before="80" w:after="120" w:line="240" w:lineRule="auto"/>
            </w:pPr>
          </w:p>
        </w:tc>
        <w:tc>
          <w:tcPr>
            <w:tcW w:w="6228" w:type="dxa"/>
            <w:vAlign w:val="center"/>
          </w:tcPr>
          <w:p w:rsidR="009777AA" w:rsidRPr="000B2A29" w:rsidRDefault="009777AA" w:rsidP="00FF43FD">
            <w:pPr>
              <w:pStyle w:val="a4"/>
              <w:numPr>
                <w:ilvl w:val="0"/>
                <w:numId w:val="4"/>
              </w:numPr>
              <w:tabs>
                <w:tab w:val="clear" w:pos="720"/>
                <w:tab w:val="num" w:pos="235"/>
              </w:tabs>
              <w:spacing w:after="0" w:line="240" w:lineRule="auto"/>
              <w:ind w:left="278" w:hanging="278"/>
              <w:rPr>
                <w:sz w:val="18"/>
                <w:szCs w:val="18"/>
              </w:rPr>
            </w:pPr>
            <w:r w:rsidRPr="009777AA">
              <w:rPr>
                <w:sz w:val="18"/>
                <w:szCs w:val="18"/>
              </w:rPr>
              <w:t>Учет случаев обращений пациента, включая регистрацию фактов открытия, закрытия случая и результата обращения, оказанных услуг</w:t>
            </w:r>
          </w:p>
        </w:tc>
        <w:tc>
          <w:tcPr>
            <w:tcW w:w="1103" w:type="dxa"/>
            <w:vAlign w:val="center"/>
          </w:tcPr>
          <w:p w:rsidR="009777AA" w:rsidRDefault="009777AA" w:rsidP="00F97099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9777AA" w:rsidRPr="002B4D9B" w:rsidRDefault="009777AA" w:rsidP="00F97099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F97099">
        <w:tc>
          <w:tcPr>
            <w:tcW w:w="771" w:type="dxa"/>
            <w:vMerge/>
          </w:tcPr>
          <w:p w:rsidR="006A3EE5" w:rsidRPr="002B4D9B" w:rsidRDefault="006A3EE5" w:rsidP="00F97099">
            <w:pPr>
              <w:spacing w:before="80" w:after="120" w:line="240" w:lineRule="auto"/>
            </w:pPr>
          </w:p>
        </w:tc>
        <w:tc>
          <w:tcPr>
            <w:tcW w:w="6228" w:type="dxa"/>
            <w:vAlign w:val="center"/>
          </w:tcPr>
          <w:p w:rsidR="006A3EE5" w:rsidRPr="000B2A29" w:rsidRDefault="006A3EE5" w:rsidP="00FF43FD">
            <w:pPr>
              <w:pStyle w:val="a4"/>
              <w:numPr>
                <w:ilvl w:val="0"/>
                <w:numId w:val="4"/>
              </w:numPr>
              <w:tabs>
                <w:tab w:val="clear" w:pos="720"/>
                <w:tab w:val="num" w:pos="235"/>
              </w:tabs>
              <w:spacing w:after="0" w:line="240" w:lineRule="auto"/>
              <w:ind w:left="278" w:hanging="278"/>
              <w:rPr>
                <w:b/>
              </w:rPr>
            </w:pPr>
            <w:r w:rsidRPr="000B2A29">
              <w:rPr>
                <w:sz w:val="18"/>
                <w:szCs w:val="18"/>
              </w:rPr>
              <w:t>Регистрация диагнозов пациента</w:t>
            </w:r>
          </w:p>
        </w:tc>
        <w:tc>
          <w:tcPr>
            <w:tcW w:w="1103" w:type="dxa"/>
            <w:vAlign w:val="center"/>
          </w:tcPr>
          <w:p w:rsidR="006A3EE5" w:rsidRPr="002B4D9B" w:rsidRDefault="006A3EE5" w:rsidP="00F9709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F97099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F97099">
        <w:tc>
          <w:tcPr>
            <w:tcW w:w="771" w:type="dxa"/>
            <w:vMerge/>
          </w:tcPr>
          <w:p w:rsidR="006A3EE5" w:rsidRPr="002B4D9B" w:rsidRDefault="006A3EE5" w:rsidP="00F97099">
            <w:pPr>
              <w:spacing w:before="80" w:after="120" w:line="240" w:lineRule="auto"/>
            </w:pPr>
          </w:p>
        </w:tc>
        <w:tc>
          <w:tcPr>
            <w:tcW w:w="6228" w:type="dxa"/>
            <w:vAlign w:val="center"/>
          </w:tcPr>
          <w:p w:rsidR="006A3EE5" w:rsidRPr="009777AA" w:rsidRDefault="006A3EE5" w:rsidP="00FF43FD">
            <w:pPr>
              <w:pStyle w:val="a4"/>
              <w:numPr>
                <w:ilvl w:val="0"/>
                <w:numId w:val="4"/>
              </w:numPr>
              <w:tabs>
                <w:tab w:val="clear" w:pos="720"/>
                <w:tab w:val="num" w:pos="235"/>
              </w:tabs>
              <w:spacing w:after="0" w:line="240" w:lineRule="auto"/>
              <w:ind w:left="278" w:hanging="278"/>
              <w:rPr>
                <w:b/>
              </w:rPr>
            </w:pPr>
            <w:r w:rsidRPr="009777AA">
              <w:rPr>
                <w:sz w:val="18"/>
                <w:szCs w:val="18"/>
              </w:rPr>
              <w:t>Регистрация врачебных назначений пациенту (консультаций, лабораторных, инструментальных, рентгенологических исследований, амбулаторных операций, процедур, медикаментозных назначений и прочего) и их результатов. Возможность распечатки стандартного листа назначений, внесением отметок о выполнении врачебных назначений</w:t>
            </w:r>
          </w:p>
        </w:tc>
        <w:tc>
          <w:tcPr>
            <w:tcW w:w="1103" w:type="dxa"/>
            <w:vAlign w:val="center"/>
          </w:tcPr>
          <w:p w:rsidR="006A3EE5" w:rsidRPr="009777AA" w:rsidRDefault="006A3EE5" w:rsidP="00F97099">
            <w:pPr>
              <w:spacing w:after="0" w:line="240" w:lineRule="auto"/>
              <w:jc w:val="center"/>
              <w:rPr>
                <w:b/>
                <w:bCs/>
              </w:rPr>
            </w:pPr>
            <w:r w:rsidRPr="009777AA"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F97099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2D36FF">
        <w:tc>
          <w:tcPr>
            <w:tcW w:w="771" w:type="dxa"/>
            <w:vMerge/>
          </w:tcPr>
          <w:p w:rsidR="006A3EE5" w:rsidRPr="002B4D9B" w:rsidRDefault="006A3EE5" w:rsidP="002D36FF">
            <w:pPr>
              <w:spacing w:before="80" w:after="120" w:line="240" w:lineRule="auto"/>
            </w:pPr>
          </w:p>
        </w:tc>
        <w:tc>
          <w:tcPr>
            <w:tcW w:w="6228" w:type="dxa"/>
            <w:shd w:val="clear" w:color="auto" w:fill="DBE5F1"/>
            <w:vAlign w:val="center"/>
          </w:tcPr>
          <w:p w:rsidR="006A3EE5" w:rsidRPr="009777AA" w:rsidRDefault="006A3EE5" w:rsidP="00FF43FD">
            <w:pPr>
              <w:pStyle w:val="a4"/>
              <w:numPr>
                <w:ilvl w:val="0"/>
                <w:numId w:val="4"/>
              </w:numPr>
              <w:tabs>
                <w:tab w:val="clear" w:pos="720"/>
                <w:tab w:val="num" w:pos="235"/>
              </w:tabs>
              <w:spacing w:after="0" w:line="240" w:lineRule="auto"/>
              <w:ind w:left="278" w:hanging="278"/>
              <w:rPr>
                <w:b/>
              </w:rPr>
            </w:pPr>
            <w:r w:rsidRPr="009777AA">
              <w:rPr>
                <w:sz w:val="18"/>
                <w:szCs w:val="18"/>
              </w:rPr>
              <w:t xml:space="preserve">Поддержка учетных форм для амбулаторно-поликлинических </w:t>
            </w:r>
            <w:r w:rsidRPr="009777AA">
              <w:rPr>
                <w:sz w:val="18"/>
                <w:szCs w:val="18"/>
              </w:rPr>
              <w:lastRenderedPageBreak/>
              <w:t>учреждений</w:t>
            </w:r>
          </w:p>
        </w:tc>
        <w:tc>
          <w:tcPr>
            <w:tcW w:w="1103" w:type="dxa"/>
            <w:shd w:val="clear" w:color="auto" w:fill="DBE5F1"/>
            <w:vAlign w:val="center"/>
          </w:tcPr>
          <w:p w:rsidR="006A3EE5" w:rsidRPr="009777AA" w:rsidRDefault="006A3EE5" w:rsidP="002D36FF">
            <w:pPr>
              <w:spacing w:after="0" w:line="240" w:lineRule="auto"/>
              <w:jc w:val="center"/>
              <w:rPr>
                <w:b/>
                <w:bCs/>
              </w:rPr>
            </w:pPr>
            <w:r w:rsidRPr="009777AA">
              <w:rPr>
                <w:b/>
                <w:bCs/>
                <w:sz w:val="18"/>
                <w:szCs w:val="18"/>
              </w:rPr>
              <w:lastRenderedPageBreak/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2D36FF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2D36FF">
        <w:tc>
          <w:tcPr>
            <w:tcW w:w="771" w:type="dxa"/>
            <w:vMerge/>
          </w:tcPr>
          <w:p w:rsidR="006A3EE5" w:rsidRPr="002B4D9B" w:rsidRDefault="006A3EE5" w:rsidP="002D36FF">
            <w:pPr>
              <w:spacing w:before="80" w:after="120" w:line="240" w:lineRule="auto"/>
            </w:pPr>
          </w:p>
        </w:tc>
        <w:tc>
          <w:tcPr>
            <w:tcW w:w="6228" w:type="dxa"/>
            <w:shd w:val="clear" w:color="auto" w:fill="DBE5F1"/>
            <w:vAlign w:val="center"/>
          </w:tcPr>
          <w:p w:rsidR="006A3EE5" w:rsidRPr="009777AA" w:rsidRDefault="006A3EE5" w:rsidP="00FF43FD">
            <w:pPr>
              <w:pStyle w:val="a4"/>
              <w:numPr>
                <w:ilvl w:val="0"/>
                <w:numId w:val="4"/>
              </w:numPr>
              <w:tabs>
                <w:tab w:val="clear" w:pos="720"/>
                <w:tab w:val="num" w:pos="235"/>
              </w:tabs>
              <w:spacing w:after="0" w:line="240" w:lineRule="auto"/>
              <w:ind w:left="278" w:hanging="278"/>
              <w:rPr>
                <w:b/>
              </w:rPr>
            </w:pPr>
            <w:r w:rsidRPr="009777AA">
              <w:rPr>
                <w:sz w:val="18"/>
                <w:szCs w:val="18"/>
              </w:rPr>
              <w:t>Формирование рецептов на получение лекарственных средств</w:t>
            </w:r>
          </w:p>
        </w:tc>
        <w:tc>
          <w:tcPr>
            <w:tcW w:w="1103" w:type="dxa"/>
            <w:shd w:val="clear" w:color="auto" w:fill="DBE5F1"/>
            <w:vAlign w:val="center"/>
          </w:tcPr>
          <w:p w:rsidR="006A3EE5" w:rsidRPr="009777AA" w:rsidRDefault="006A3EE5" w:rsidP="002D36FF">
            <w:pPr>
              <w:spacing w:after="0" w:line="240" w:lineRule="auto"/>
              <w:jc w:val="center"/>
              <w:rPr>
                <w:b/>
                <w:bCs/>
              </w:rPr>
            </w:pPr>
            <w:r w:rsidRPr="009777AA"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2D36FF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F97099">
        <w:tc>
          <w:tcPr>
            <w:tcW w:w="771" w:type="dxa"/>
            <w:vMerge/>
          </w:tcPr>
          <w:p w:rsidR="006A3EE5" w:rsidRPr="002B4D9B" w:rsidRDefault="006A3EE5" w:rsidP="002D36FF">
            <w:pPr>
              <w:spacing w:before="80" w:after="120" w:line="240" w:lineRule="auto"/>
            </w:pPr>
          </w:p>
        </w:tc>
        <w:tc>
          <w:tcPr>
            <w:tcW w:w="6228" w:type="dxa"/>
            <w:shd w:val="clear" w:color="auto" w:fill="FDE9D9"/>
            <w:vAlign w:val="center"/>
          </w:tcPr>
          <w:p w:rsidR="006A3EE5" w:rsidRPr="009777AA" w:rsidRDefault="006A3EE5" w:rsidP="00FF43FD">
            <w:pPr>
              <w:pStyle w:val="a4"/>
              <w:numPr>
                <w:ilvl w:val="0"/>
                <w:numId w:val="4"/>
              </w:numPr>
              <w:tabs>
                <w:tab w:val="clear" w:pos="720"/>
                <w:tab w:val="num" w:pos="235"/>
              </w:tabs>
              <w:spacing w:after="0" w:line="240" w:lineRule="auto"/>
              <w:ind w:left="261" w:hanging="261"/>
              <w:rPr>
                <w:b/>
              </w:rPr>
            </w:pPr>
            <w:r w:rsidRPr="009777AA">
              <w:rPr>
                <w:sz w:val="18"/>
                <w:szCs w:val="18"/>
              </w:rPr>
              <w:t>Поддержка учетных форм для учреждений стационарного типа (включая санатории)</w:t>
            </w:r>
          </w:p>
        </w:tc>
        <w:tc>
          <w:tcPr>
            <w:tcW w:w="1103" w:type="dxa"/>
            <w:shd w:val="clear" w:color="auto" w:fill="FDE9D9"/>
            <w:vAlign w:val="center"/>
          </w:tcPr>
          <w:p w:rsidR="006A3EE5" w:rsidRPr="009777AA" w:rsidRDefault="006A3EE5" w:rsidP="002D36FF">
            <w:pPr>
              <w:spacing w:after="0" w:line="240" w:lineRule="auto"/>
              <w:jc w:val="center"/>
              <w:rPr>
                <w:b/>
                <w:bCs/>
              </w:rPr>
            </w:pPr>
            <w:r w:rsidRPr="009777AA"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2D36FF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F97099">
        <w:tc>
          <w:tcPr>
            <w:tcW w:w="771" w:type="dxa"/>
            <w:vMerge/>
          </w:tcPr>
          <w:p w:rsidR="006A3EE5" w:rsidRPr="002B4D9B" w:rsidRDefault="006A3EE5" w:rsidP="002D36FF">
            <w:pPr>
              <w:spacing w:before="80" w:after="120" w:line="240" w:lineRule="auto"/>
            </w:pPr>
          </w:p>
        </w:tc>
        <w:tc>
          <w:tcPr>
            <w:tcW w:w="6228" w:type="dxa"/>
            <w:shd w:val="clear" w:color="auto" w:fill="FDE9D9"/>
            <w:vAlign w:val="center"/>
          </w:tcPr>
          <w:p w:rsidR="006A3EE5" w:rsidRPr="009777AA" w:rsidRDefault="006A3EE5" w:rsidP="00FF43FD">
            <w:pPr>
              <w:pStyle w:val="a4"/>
              <w:numPr>
                <w:ilvl w:val="0"/>
                <w:numId w:val="4"/>
              </w:numPr>
              <w:tabs>
                <w:tab w:val="clear" w:pos="720"/>
                <w:tab w:val="num" w:pos="235"/>
              </w:tabs>
              <w:spacing w:after="0" w:line="240" w:lineRule="auto"/>
              <w:ind w:left="278" w:hanging="278"/>
              <w:rPr>
                <w:sz w:val="18"/>
                <w:szCs w:val="18"/>
              </w:rPr>
            </w:pPr>
            <w:r w:rsidRPr="009777AA">
              <w:rPr>
                <w:sz w:val="18"/>
                <w:szCs w:val="18"/>
              </w:rPr>
              <w:t>Автоматизированный подбор медико-экономических стандартов лечения по показаниям и назначение лечения по стандарту</w:t>
            </w:r>
          </w:p>
        </w:tc>
        <w:tc>
          <w:tcPr>
            <w:tcW w:w="1103" w:type="dxa"/>
            <w:shd w:val="clear" w:color="auto" w:fill="FDE9D9"/>
            <w:vAlign w:val="center"/>
          </w:tcPr>
          <w:p w:rsidR="006A3EE5" w:rsidRPr="009777AA" w:rsidRDefault="006A3EE5" w:rsidP="002D36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777AA"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2D36FF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F97099">
        <w:tc>
          <w:tcPr>
            <w:tcW w:w="771" w:type="dxa"/>
            <w:vMerge/>
          </w:tcPr>
          <w:p w:rsidR="006A3EE5" w:rsidRPr="002B4D9B" w:rsidRDefault="006A3EE5" w:rsidP="002D36FF">
            <w:pPr>
              <w:spacing w:before="80" w:after="120" w:line="240" w:lineRule="auto"/>
            </w:pPr>
          </w:p>
        </w:tc>
        <w:tc>
          <w:tcPr>
            <w:tcW w:w="6228" w:type="dxa"/>
            <w:shd w:val="clear" w:color="auto" w:fill="FDE9D9"/>
            <w:vAlign w:val="center"/>
          </w:tcPr>
          <w:p w:rsidR="006A3EE5" w:rsidRPr="009777AA" w:rsidRDefault="006A3EE5" w:rsidP="00FF43FD">
            <w:pPr>
              <w:pStyle w:val="a4"/>
              <w:numPr>
                <w:ilvl w:val="0"/>
                <w:numId w:val="4"/>
              </w:numPr>
              <w:tabs>
                <w:tab w:val="clear" w:pos="720"/>
                <w:tab w:val="num" w:pos="235"/>
              </w:tabs>
              <w:spacing w:after="0" w:line="240" w:lineRule="auto"/>
              <w:ind w:left="261" w:hanging="261"/>
              <w:rPr>
                <w:b/>
              </w:rPr>
            </w:pPr>
            <w:r w:rsidRPr="009777AA">
              <w:rPr>
                <w:sz w:val="18"/>
                <w:szCs w:val="18"/>
              </w:rPr>
              <w:t>Планирование и учет результатов оперативных вмешательств, включая подготовку предоперационного эпикриза и протокола операции</w:t>
            </w:r>
          </w:p>
        </w:tc>
        <w:tc>
          <w:tcPr>
            <w:tcW w:w="1103" w:type="dxa"/>
            <w:shd w:val="clear" w:color="auto" w:fill="FDE9D9"/>
            <w:vAlign w:val="center"/>
          </w:tcPr>
          <w:p w:rsidR="006A3EE5" w:rsidRPr="009777AA" w:rsidRDefault="006A3EE5" w:rsidP="002D36FF">
            <w:pPr>
              <w:spacing w:after="0" w:line="240" w:lineRule="auto"/>
              <w:jc w:val="center"/>
              <w:rPr>
                <w:b/>
                <w:bCs/>
              </w:rPr>
            </w:pPr>
            <w:r w:rsidRPr="009777AA"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2D36FF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2D36FF">
        <w:tc>
          <w:tcPr>
            <w:tcW w:w="771" w:type="dxa"/>
            <w:vMerge/>
          </w:tcPr>
          <w:p w:rsidR="006A3EE5" w:rsidRPr="002B4D9B" w:rsidRDefault="006A3EE5" w:rsidP="002D36FF">
            <w:pPr>
              <w:spacing w:before="80" w:after="120" w:line="240" w:lineRule="auto"/>
            </w:pPr>
          </w:p>
        </w:tc>
        <w:tc>
          <w:tcPr>
            <w:tcW w:w="6228" w:type="dxa"/>
            <w:shd w:val="clear" w:color="auto" w:fill="FDE9D9"/>
            <w:vAlign w:val="center"/>
          </w:tcPr>
          <w:p w:rsidR="006A3EE5" w:rsidRPr="009777AA" w:rsidRDefault="006A3EE5" w:rsidP="00FF43FD">
            <w:pPr>
              <w:pStyle w:val="a4"/>
              <w:numPr>
                <w:ilvl w:val="0"/>
                <w:numId w:val="4"/>
              </w:numPr>
              <w:tabs>
                <w:tab w:val="clear" w:pos="720"/>
                <w:tab w:val="num" w:pos="235"/>
              </w:tabs>
              <w:spacing w:after="0" w:line="240" w:lineRule="auto"/>
              <w:ind w:left="278" w:hanging="278"/>
              <w:rPr>
                <w:sz w:val="18"/>
                <w:szCs w:val="18"/>
              </w:rPr>
            </w:pPr>
            <w:r w:rsidRPr="009777AA">
              <w:rPr>
                <w:sz w:val="18"/>
                <w:szCs w:val="18"/>
              </w:rPr>
              <w:t>Формирование листов наблюдений (включая листа почасовых наблюдений) в соответствии с врачебными назначениями, измерение и регистрация показателей состояния здоровья пациента</w:t>
            </w:r>
          </w:p>
        </w:tc>
        <w:tc>
          <w:tcPr>
            <w:tcW w:w="1103" w:type="dxa"/>
            <w:shd w:val="clear" w:color="auto" w:fill="FDE9D9"/>
            <w:vAlign w:val="center"/>
          </w:tcPr>
          <w:p w:rsidR="006A3EE5" w:rsidRPr="009777AA" w:rsidRDefault="006A3EE5" w:rsidP="002D36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777AA"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2D36FF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F97099">
        <w:tc>
          <w:tcPr>
            <w:tcW w:w="771" w:type="dxa"/>
            <w:vMerge/>
          </w:tcPr>
          <w:p w:rsidR="006A3EE5" w:rsidRPr="002B4D9B" w:rsidRDefault="006A3EE5" w:rsidP="002D36FF">
            <w:pPr>
              <w:spacing w:before="80" w:after="120" w:line="240" w:lineRule="auto"/>
            </w:pPr>
          </w:p>
        </w:tc>
        <w:tc>
          <w:tcPr>
            <w:tcW w:w="6228" w:type="dxa"/>
            <w:vAlign w:val="center"/>
          </w:tcPr>
          <w:p w:rsidR="006A3EE5" w:rsidRPr="009777AA" w:rsidRDefault="006A3EE5" w:rsidP="00FF43FD">
            <w:pPr>
              <w:pStyle w:val="a4"/>
              <w:numPr>
                <w:ilvl w:val="0"/>
                <w:numId w:val="4"/>
              </w:numPr>
              <w:tabs>
                <w:tab w:val="clear" w:pos="720"/>
                <w:tab w:val="num" w:pos="235"/>
              </w:tabs>
              <w:spacing w:after="0" w:line="240" w:lineRule="auto"/>
              <w:ind w:left="278" w:hanging="278"/>
              <w:rPr>
                <w:b/>
              </w:rPr>
            </w:pPr>
            <w:r w:rsidRPr="009777AA">
              <w:rPr>
                <w:sz w:val="18"/>
                <w:szCs w:val="18"/>
              </w:rPr>
              <w:t>Формирование направлений на получение медицинской помощи в иных учреждениях здравоохранения, включая направления на госпитализацию, санаторно-курортное лечение, и регистрация их результатов</w:t>
            </w:r>
          </w:p>
        </w:tc>
        <w:tc>
          <w:tcPr>
            <w:tcW w:w="1103" w:type="dxa"/>
            <w:vAlign w:val="center"/>
          </w:tcPr>
          <w:p w:rsidR="006A3EE5" w:rsidRPr="009777AA" w:rsidRDefault="006A3EE5" w:rsidP="002D36FF">
            <w:pPr>
              <w:spacing w:after="0" w:line="240" w:lineRule="auto"/>
              <w:jc w:val="center"/>
              <w:rPr>
                <w:b/>
                <w:bCs/>
              </w:rPr>
            </w:pPr>
            <w:r w:rsidRPr="009777AA"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2D36FF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F97099">
        <w:tc>
          <w:tcPr>
            <w:tcW w:w="771" w:type="dxa"/>
            <w:vMerge/>
          </w:tcPr>
          <w:p w:rsidR="006A3EE5" w:rsidRPr="002B4D9B" w:rsidRDefault="006A3EE5" w:rsidP="002D36FF">
            <w:pPr>
              <w:spacing w:before="80" w:after="120" w:line="240" w:lineRule="auto"/>
            </w:pPr>
          </w:p>
        </w:tc>
        <w:tc>
          <w:tcPr>
            <w:tcW w:w="6228" w:type="dxa"/>
            <w:vAlign w:val="center"/>
          </w:tcPr>
          <w:p w:rsidR="006A3EE5" w:rsidRPr="009777AA" w:rsidRDefault="006A3EE5" w:rsidP="009777AA">
            <w:pPr>
              <w:pStyle w:val="a4"/>
              <w:numPr>
                <w:ilvl w:val="0"/>
                <w:numId w:val="4"/>
              </w:numPr>
              <w:tabs>
                <w:tab w:val="clear" w:pos="720"/>
                <w:tab w:val="num" w:pos="235"/>
              </w:tabs>
              <w:spacing w:after="0" w:line="240" w:lineRule="auto"/>
              <w:ind w:left="278" w:hanging="278"/>
              <w:rPr>
                <w:sz w:val="18"/>
                <w:szCs w:val="18"/>
              </w:rPr>
            </w:pPr>
            <w:r w:rsidRPr="009777AA">
              <w:rPr>
                <w:sz w:val="18"/>
                <w:szCs w:val="18"/>
              </w:rPr>
              <w:t>Наличие интерфейса просмотра информации обо всех заболеваниях пациента в одном окне</w:t>
            </w:r>
          </w:p>
        </w:tc>
        <w:tc>
          <w:tcPr>
            <w:tcW w:w="1103" w:type="dxa"/>
            <w:vAlign w:val="center"/>
          </w:tcPr>
          <w:p w:rsidR="006A3EE5" w:rsidRPr="009777AA" w:rsidRDefault="006A3EE5" w:rsidP="002D36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777AA"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2D36FF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F97099">
        <w:tc>
          <w:tcPr>
            <w:tcW w:w="771" w:type="dxa"/>
            <w:vMerge/>
          </w:tcPr>
          <w:p w:rsidR="006A3EE5" w:rsidRPr="002B4D9B" w:rsidRDefault="006A3EE5" w:rsidP="002D36FF">
            <w:pPr>
              <w:spacing w:before="80" w:after="120" w:line="240" w:lineRule="auto"/>
            </w:pPr>
          </w:p>
        </w:tc>
        <w:tc>
          <w:tcPr>
            <w:tcW w:w="6228" w:type="dxa"/>
            <w:vAlign w:val="center"/>
          </w:tcPr>
          <w:p w:rsidR="006A3EE5" w:rsidRPr="009777AA" w:rsidRDefault="006A3EE5" w:rsidP="00FF43FD">
            <w:pPr>
              <w:pStyle w:val="a4"/>
              <w:numPr>
                <w:ilvl w:val="0"/>
                <w:numId w:val="4"/>
              </w:numPr>
              <w:tabs>
                <w:tab w:val="clear" w:pos="720"/>
                <w:tab w:val="num" w:pos="235"/>
              </w:tabs>
              <w:spacing w:after="0" w:line="240" w:lineRule="auto"/>
              <w:ind w:left="278" w:hanging="278"/>
              <w:rPr>
                <w:sz w:val="18"/>
                <w:szCs w:val="18"/>
              </w:rPr>
            </w:pPr>
            <w:r w:rsidRPr="009777AA">
              <w:rPr>
                <w:sz w:val="18"/>
                <w:szCs w:val="18"/>
              </w:rPr>
              <w:t>Наличие интерфейса просмотра информации о лечении пациента в разрезе специальностей врачей, типов диагностики без разбивки по случаям</w:t>
            </w:r>
          </w:p>
        </w:tc>
        <w:tc>
          <w:tcPr>
            <w:tcW w:w="1103" w:type="dxa"/>
            <w:vAlign w:val="center"/>
          </w:tcPr>
          <w:p w:rsidR="006A3EE5" w:rsidRPr="009777AA" w:rsidRDefault="006A3EE5" w:rsidP="002D36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777AA"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2D36FF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F97099">
        <w:tc>
          <w:tcPr>
            <w:tcW w:w="771" w:type="dxa"/>
            <w:vMerge/>
          </w:tcPr>
          <w:p w:rsidR="006A3EE5" w:rsidRPr="002B4D9B" w:rsidRDefault="006A3EE5" w:rsidP="002D36FF">
            <w:pPr>
              <w:spacing w:before="80" w:after="120" w:line="240" w:lineRule="auto"/>
            </w:pPr>
          </w:p>
        </w:tc>
        <w:tc>
          <w:tcPr>
            <w:tcW w:w="6228" w:type="dxa"/>
            <w:vAlign w:val="center"/>
          </w:tcPr>
          <w:p w:rsidR="006A3EE5" w:rsidRPr="009777AA" w:rsidRDefault="006A3EE5" w:rsidP="00FF43FD">
            <w:pPr>
              <w:pStyle w:val="a4"/>
              <w:numPr>
                <w:ilvl w:val="0"/>
                <w:numId w:val="4"/>
              </w:numPr>
              <w:tabs>
                <w:tab w:val="clear" w:pos="720"/>
                <w:tab w:val="num" w:pos="235"/>
              </w:tabs>
              <w:spacing w:after="0" w:line="240" w:lineRule="auto"/>
              <w:ind w:left="278" w:hanging="278"/>
              <w:rPr>
                <w:sz w:val="18"/>
                <w:szCs w:val="18"/>
              </w:rPr>
            </w:pPr>
            <w:r w:rsidRPr="009777AA">
              <w:rPr>
                <w:sz w:val="18"/>
                <w:szCs w:val="18"/>
              </w:rPr>
              <w:t>Наличие интерфейса просмотра динамики лабораторных показателей без разбивки по случаям</w:t>
            </w:r>
          </w:p>
        </w:tc>
        <w:tc>
          <w:tcPr>
            <w:tcW w:w="1103" w:type="dxa"/>
            <w:vAlign w:val="center"/>
          </w:tcPr>
          <w:p w:rsidR="006A3EE5" w:rsidRPr="009777AA" w:rsidRDefault="006A3EE5" w:rsidP="002D36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777AA"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2D36FF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9777AA" w:rsidRPr="0068762D" w:rsidTr="00F97099">
        <w:tc>
          <w:tcPr>
            <w:tcW w:w="771" w:type="dxa"/>
            <w:vMerge/>
          </w:tcPr>
          <w:p w:rsidR="009777AA" w:rsidRPr="002B4D9B" w:rsidRDefault="009777AA" w:rsidP="002D36FF">
            <w:pPr>
              <w:spacing w:before="80" w:after="120" w:line="240" w:lineRule="auto"/>
            </w:pPr>
          </w:p>
        </w:tc>
        <w:tc>
          <w:tcPr>
            <w:tcW w:w="6228" w:type="dxa"/>
            <w:vAlign w:val="center"/>
          </w:tcPr>
          <w:p w:rsidR="009777AA" w:rsidRPr="009777AA" w:rsidRDefault="009777AA" w:rsidP="00FF43FD">
            <w:pPr>
              <w:pStyle w:val="a4"/>
              <w:numPr>
                <w:ilvl w:val="0"/>
                <w:numId w:val="4"/>
              </w:numPr>
              <w:tabs>
                <w:tab w:val="clear" w:pos="720"/>
                <w:tab w:val="num" w:pos="235"/>
              </w:tabs>
              <w:spacing w:after="0" w:line="240" w:lineRule="auto"/>
              <w:ind w:left="278" w:hanging="278"/>
              <w:rPr>
                <w:sz w:val="18"/>
                <w:szCs w:val="18"/>
                <w:highlight w:val="yellow"/>
              </w:rPr>
            </w:pPr>
            <w:r w:rsidRPr="009777AA">
              <w:rPr>
                <w:sz w:val="18"/>
                <w:szCs w:val="18"/>
                <w:highlight w:val="yellow"/>
              </w:rPr>
              <w:t>Формирование справки о стоимости оказанной медицинской помощи</w:t>
            </w:r>
          </w:p>
        </w:tc>
        <w:tc>
          <w:tcPr>
            <w:tcW w:w="1103" w:type="dxa"/>
            <w:vAlign w:val="center"/>
          </w:tcPr>
          <w:p w:rsidR="009777AA" w:rsidRPr="009777AA" w:rsidRDefault="009777AA" w:rsidP="002D36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9777AA">
              <w:rPr>
                <w:b/>
                <w:bCs/>
                <w:sz w:val="18"/>
                <w:szCs w:val="18"/>
                <w:highlight w:val="yellow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9777AA" w:rsidRPr="002B4D9B" w:rsidRDefault="009777AA" w:rsidP="002D36FF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F97099">
        <w:tc>
          <w:tcPr>
            <w:tcW w:w="771" w:type="dxa"/>
            <w:vMerge/>
          </w:tcPr>
          <w:p w:rsidR="006A3EE5" w:rsidRPr="002B4D9B" w:rsidRDefault="006A3EE5" w:rsidP="002D36FF">
            <w:pPr>
              <w:spacing w:before="80" w:after="120" w:line="240" w:lineRule="auto"/>
            </w:pPr>
          </w:p>
        </w:tc>
        <w:tc>
          <w:tcPr>
            <w:tcW w:w="6228" w:type="dxa"/>
            <w:vAlign w:val="center"/>
          </w:tcPr>
          <w:p w:rsidR="006A3EE5" w:rsidRPr="009777AA" w:rsidRDefault="006A3EE5" w:rsidP="00FF43FD">
            <w:pPr>
              <w:pStyle w:val="a4"/>
              <w:numPr>
                <w:ilvl w:val="0"/>
                <w:numId w:val="4"/>
              </w:numPr>
              <w:tabs>
                <w:tab w:val="clear" w:pos="720"/>
                <w:tab w:val="num" w:pos="235"/>
              </w:tabs>
              <w:spacing w:after="0" w:line="240" w:lineRule="auto"/>
              <w:ind w:left="278" w:hanging="278"/>
              <w:rPr>
                <w:sz w:val="18"/>
                <w:szCs w:val="18"/>
              </w:rPr>
            </w:pPr>
            <w:r w:rsidRPr="009777AA">
              <w:rPr>
                <w:sz w:val="18"/>
                <w:szCs w:val="18"/>
              </w:rPr>
              <w:t>Возможность экспорта ЭМК на внешний носитель</w:t>
            </w:r>
          </w:p>
        </w:tc>
        <w:tc>
          <w:tcPr>
            <w:tcW w:w="1103" w:type="dxa"/>
            <w:vAlign w:val="center"/>
          </w:tcPr>
          <w:p w:rsidR="006A3EE5" w:rsidRPr="009777AA" w:rsidRDefault="006A3EE5" w:rsidP="002D36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777AA"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2D36FF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F97099">
        <w:tc>
          <w:tcPr>
            <w:tcW w:w="771" w:type="dxa"/>
            <w:vMerge/>
          </w:tcPr>
          <w:p w:rsidR="006A3EE5" w:rsidRPr="002B4D9B" w:rsidRDefault="006A3EE5" w:rsidP="002D36FF">
            <w:pPr>
              <w:spacing w:before="80" w:after="120" w:line="240" w:lineRule="auto"/>
            </w:pPr>
          </w:p>
        </w:tc>
        <w:tc>
          <w:tcPr>
            <w:tcW w:w="6228" w:type="dxa"/>
            <w:vAlign w:val="center"/>
          </w:tcPr>
          <w:p w:rsidR="006A3EE5" w:rsidRPr="009777AA" w:rsidRDefault="009777AA" w:rsidP="009777AA">
            <w:pPr>
              <w:pStyle w:val="a4"/>
              <w:numPr>
                <w:ilvl w:val="0"/>
                <w:numId w:val="4"/>
              </w:numPr>
              <w:tabs>
                <w:tab w:val="clear" w:pos="720"/>
                <w:tab w:val="num" w:pos="235"/>
              </w:tabs>
              <w:spacing w:after="0" w:line="240" w:lineRule="auto"/>
              <w:ind w:left="278" w:hanging="278"/>
              <w:rPr>
                <w:b/>
              </w:rPr>
            </w:pPr>
            <w:r w:rsidRPr="009777AA">
              <w:rPr>
                <w:sz w:val="18"/>
                <w:szCs w:val="18"/>
                <w:highlight w:val="yellow"/>
              </w:rPr>
              <w:t xml:space="preserve">Возможность экспорта документов из ЭМК в формате </w:t>
            </w:r>
            <w:r w:rsidRPr="009777AA">
              <w:rPr>
                <w:sz w:val="18"/>
                <w:szCs w:val="18"/>
                <w:highlight w:val="yellow"/>
                <w:lang w:val="en-US"/>
              </w:rPr>
              <w:t>HL</w:t>
            </w:r>
            <w:r w:rsidRPr="009777AA">
              <w:rPr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1103" w:type="dxa"/>
            <w:vAlign w:val="center"/>
          </w:tcPr>
          <w:p w:rsidR="006A3EE5" w:rsidRPr="009777AA" w:rsidRDefault="006A3EE5" w:rsidP="002D36FF">
            <w:pPr>
              <w:spacing w:after="0" w:line="240" w:lineRule="auto"/>
              <w:jc w:val="center"/>
              <w:rPr>
                <w:b/>
                <w:bCs/>
              </w:rPr>
            </w:pPr>
            <w:r w:rsidRPr="009777AA">
              <w:rPr>
                <w:b/>
                <w:bCs/>
                <w:sz w:val="18"/>
                <w:szCs w:val="18"/>
                <w:highlight w:val="yellow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2D36FF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F97099">
        <w:tc>
          <w:tcPr>
            <w:tcW w:w="771" w:type="dxa"/>
            <w:vMerge w:val="restart"/>
          </w:tcPr>
          <w:p w:rsidR="006A3EE5" w:rsidRPr="002B4D9B" w:rsidRDefault="006A3EE5" w:rsidP="002D36FF">
            <w:pPr>
              <w:spacing w:before="80" w:after="120" w:line="240" w:lineRule="auto"/>
            </w:pPr>
            <w:r w:rsidRPr="002B4D9B">
              <w:t>1.</w:t>
            </w:r>
            <w:r>
              <w:t>03</w:t>
            </w:r>
          </w:p>
        </w:tc>
        <w:tc>
          <w:tcPr>
            <w:tcW w:w="7331" w:type="dxa"/>
            <w:gridSpan w:val="2"/>
            <w:vAlign w:val="center"/>
          </w:tcPr>
          <w:p w:rsidR="006A3EE5" w:rsidRPr="002B4D9B" w:rsidRDefault="006A3EE5" w:rsidP="002D36FF">
            <w:pPr>
              <w:spacing w:after="0" w:line="240" w:lineRule="auto"/>
              <w:rPr>
                <w:b/>
                <w:bCs/>
              </w:rPr>
            </w:pPr>
            <w:r w:rsidRPr="002B4D9B">
              <w:rPr>
                <w:b/>
              </w:rPr>
              <w:t>Управление взаиморасчетами за оказанную медицинскую помощь</w:t>
            </w:r>
          </w:p>
        </w:tc>
        <w:tc>
          <w:tcPr>
            <w:tcW w:w="1349" w:type="dxa"/>
            <w:vMerge w:val="restart"/>
            <w:vAlign w:val="center"/>
          </w:tcPr>
          <w:p w:rsidR="006A3EE5" w:rsidRPr="002B4D9B" w:rsidRDefault="006A3EE5" w:rsidP="002D36FF">
            <w:pPr>
              <w:spacing w:before="80" w:after="80" w:line="240" w:lineRule="auto"/>
              <w:jc w:val="center"/>
              <w:rPr>
                <w:b/>
                <w:bCs/>
              </w:rPr>
            </w:pPr>
            <w:r w:rsidRPr="002B4D9B">
              <w:rPr>
                <w:b/>
                <w:bCs/>
              </w:rPr>
              <w:t>Есть</w:t>
            </w:r>
            <w:r>
              <w:rPr>
                <w:b/>
                <w:bCs/>
              </w:rPr>
              <w:t xml:space="preserve"> / </w:t>
            </w:r>
            <w:r w:rsidRPr="002B4D9B">
              <w:rPr>
                <w:b/>
                <w:bCs/>
              </w:rPr>
              <w:t>Частично</w:t>
            </w:r>
            <w:r>
              <w:rPr>
                <w:b/>
                <w:bCs/>
              </w:rPr>
              <w:t xml:space="preserve"> / </w:t>
            </w:r>
            <w:r w:rsidRPr="002B4D9B">
              <w:rPr>
                <w:b/>
                <w:bCs/>
              </w:rPr>
              <w:t>Нет</w:t>
            </w:r>
          </w:p>
        </w:tc>
      </w:tr>
      <w:tr w:rsidR="006A3EE5" w:rsidRPr="0068762D" w:rsidTr="00F97099">
        <w:tc>
          <w:tcPr>
            <w:tcW w:w="771" w:type="dxa"/>
            <w:vMerge/>
          </w:tcPr>
          <w:p w:rsidR="006A3EE5" w:rsidRPr="002B4D9B" w:rsidRDefault="006A3EE5" w:rsidP="002D36FF">
            <w:pPr>
              <w:spacing w:before="80" w:after="120" w:line="240" w:lineRule="auto"/>
            </w:pPr>
          </w:p>
        </w:tc>
        <w:tc>
          <w:tcPr>
            <w:tcW w:w="6228" w:type="dxa"/>
            <w:vAlign w:val="center"/>
          </w:tcPr>
          <w:p w:rsidR="006A3EE5" w:rsidRPr="00E33705" w:rsidRDefault="006A3EE5" w:rsidP="002D36FF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b/>
              </w:rPr>
            </w:pPr>
            <w:r w:rsidRPr="00E33705">
              <w:rPr>
                <w:sz w:val="18"/>
                <w:szCs w:val="18"/>
              </w:rPr>
              <w:t>Учет видов финансирования, с которыми работает МО (ОМС, ДМС, средства граждан, бюджеты различных уровней)</w:t>
            </w:r>
          </w:p>
        </w:tc>
        <w:tc>
          <w:tcPr>
            <w:tcW w:w="1103" w:type="dxa"/>
            <w:vAlign w:val="center"/>
          </w:tcPr>
          <w:p w:rsidR="006A3EE5" w:rsidRPr="002B4D9B" w:rsidRDefault="006A3EE5" w:rsidP="002D36F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2D36FF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F97099">
        <w:tc>
          <w:tcPr>
            <w:tcW w:w="771" w:type="dxa"/>
            <w:vMerge/>
          </w:tcPr>
          <w:p w:rsidR="006A3EE5" w:rsidRPr="002B4D9B" w:rsidRDefault="006A3EE5" w:rsidP="002D36FF">
            <w:pPr>
              <w:spacing w:before="80" w:after="120" w:line="240" w:lineRule="auto"/>
            </w:pPr>
          </w:p>
        </w:tc>
        <w:tc>
          <w:tcPr>
            <w:tcW w:w="6228" w:type="dxa"/>
            <w:vAlign w:val="center"/>
          </w:tcPr>
          <w:p w:rsidR="006A3EE5" w:rsidRPr="00E33705" w:rsidRDefault="006A3EE5" w:rsidP="002D36FF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b/>
              </w:rPr>
            </w:pPr>
            <w:r w:rsidRPr="00E33705">
              <w:rPr>
                <w:sz w:val="18"/>
                <w:szCs w:val="18"/>
              </w:rPr>
              <w:t>Ведение номенклатуры услуг, оказываемых в МО</w:t>
            </w:r>
          </w:p>
        </w:tc>
        <w:tc>
          <w:tcPr>
            <w:tcW w:w="1103" w:type="dxa"/>
            <w:vAlign w:val="center"/>
          </w:tcPr>
          <w:p w:rsidR="006A3EE5" w:rsidRPr="002B4D9B" w:rsidRDefault="006A3EE5" w:rsidP="002D36F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2D36FF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F97099">
        <w:tc>
          <w:tcPr>
            <w:tcW w:w="771" w:type="dxa"/>
            <w:vMerge/>
          </w:tcPr>
          <w:p w:rsidR="006A3EE5" w:rsidRPr="002B4D9B" w:rsidRDefault="006A3EE5" w:rsidP="002D36FF">
            <w:pPr>
              <w:spacing w:before="80" w:after="120" w:line="240" w:lineRule="auto"/>
            </w:pPr>
          </w:p>
        </w:tc>
        <w:tc>
          <w:tcPr>
            <w:tcW w:w="6228" w:type="dxa"/>
            <w:vAlign w:val="center"/>
          </w:tcPr>
          <w:p w:rsidR="006A3EE5" w:rsidRPr="00E33705" w:rsidRDefault="006A3EE5" w:rsidP="002D36FF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b/>
              </w:rPr>
            </w:pPr>
            <w:r w:rsidRPr="00E33705">
              <w:rPr>
                <w:sz w:val="18"/>
                <w:szCs w:val="18"/>
              </w:rPr>
              <w:t>Учет для каждой услуги номенклатуры видов финансирования, в рамках которых может оказываться данная услуга</w:t>
            </w:r>
          </w:p>
        </w:tc>
        <w:tc>
          <w:tcPr>
            <w:tcW w:w="1103" w:type="dxa"/>
            <w:vAlign w:val="center"/>
          </w:tcPr>
          <w:p w:rsidR="006A3EE5" w:rsidRPr="002B4D9B" w:rsidRDefault="006A3EE5" w:rsidP="002D36F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2D36FF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F97099">
        <w:tc>
          <w:tcPr>
            <w:tcW w:w="771" w:type="dxa"/>
            <w:vMerge/>
          </w:tcPr>
          <w:p w:rsidR="006A3EE5" w:rsidRPr="002B4D9B" w:rsidRDefault="006A3EE5" w:rsidP="002D36FF">
            <w:pPr>
              <w:spacing w:before="80" w:after="120" w:line="240" w:lineRule="auto"/>
            </w:pPr>
          </w:p>
        </w:tc>
        <w:tc>
          <w:tcPr>
            <w:tcW w:w="6228" w:type="dxa"/>
            <w:vAlign w:val="center"/>
          </w:tcPr>
          <w:p w:rsidR="006A3EE5" w:rsidRPr="00E33705" w:rsidRDefault="006A3EE5" w:rsidP="002D36FF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b/>
              </w:rPr>
            </w:pPr>
            <w:r w:rsidRPr="00E33705">
              <w:rPr>
                <w:sz w:val="18"/>
                <w:szCs w:val="18"/>
              </w:rPr>
              <w:t>Ведение картотеки прейскурантов цен на услуги, оказываемые МО</w:t>
            </w:r>
          </w:p>
        </w:tc>
        <w:tc>
          <w:tcPr>
            <w:tcW w:w="1103" w:type="dxa"/>
            <w:vAlign w:val="center"/>
          </w:tcPr>
          <w:p w:rsidR="006A3EE5" w:rsidRPr="002B4D9B" w:rsidRDefault="006A3EE5" w:rsidP="002D36F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2D36FF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F97099">
        <w:tc>
          <w:tcPr>
            <w:tcW w:w="771" w:type="dxa"/>
            <w:vMerge/>
          </w:tcPr>
          <w:p w:rsidR="006A3EE5" w:rsidRPr="002B4D9B" w:rsidRDefault="006A3EE5" w:rsidP="002D36FF">
            <w:pPr>
              <w:spacing w:before="80" w:after="120" w:line="240" w:lineRule="auto"/>
            </w:pPr>
          </w:p>
        </w:tc>
        <w:tc>
          <w:tcPr>
            <w:tcW w:w="6228" w:type="dxa"/>
            <w:vAlign w:val="center"/>
          </w:tcPr>
          <w:p w:rsidR="006A3EE5" w:rsidRPr="00E33705" w:rsidRDefault="006A3EE5" w:rsidP="002D36FF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b/>
              </w:rPr>
            </w:pPr>
            <w:r w:rsidRPr="00E33705">
              <w:rPr>
                <w:sz w:val="18"/>
                <w:szCs w:val="18"/>
              </w:rPr>
              <w:t>Настройка импорта цен на услуги из внешних источников (например, тарифов ОМС)</w:t>
            </w:r>
          </w:p>
        </w:tc>
        <w:tc>
          <w:tcPr>
            <w:tcW w:w="1103" w:type="dxa"/>
            <w:vAlign w:val="center"/>
          </w:tcPr>
          <w:p w:rsidR="006A3EE5" w:rsidRPr="002B4D9B" w:rsidRDefault="006A3EE5" w:rsidP="002D36F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2D36FF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F97099">
        <w:tc>
          <w:tcPr>
            <w:tcW w:w="771" w:type="dxa"/>
            <w:vMerge/>
          </w:tcPr>
          <w:p w:rsidR="006A3EE5" w:rsidRPr="002B4D9B" w:rsidRDefault="006A3EE5" w:rsidP="002D36FF">
            <w:pPr>
              <w:spacing w:before="80" w:after="120" w:line="240" w:lineRule="auto"/>
            </w:pPr>
          </w:p>
        </w:tc>
        <w:tc>
          <w:tcPr>
            <w:tcW w:w="6228" w:type="dxa"/>
            <w:vAlign w:val="center"/>
          </w:tcPr>
          <w:p w:rsidR="006A3EE5" w:rsidRPr="00E33705" w:rsidRDefault="006A3EE5" w:rsidP="002D36FF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b/>
              </w:rPr>
            </w:pPr>
            <w:r w:rsidRPr="00E33705">
              <w:rPr>
                <w:sz w:val="18"/>
                <w:szCs w:val="18"/>
              </w:rPr>
              <w:t>Ведение перечня контрагентов и договоров на оказание медицинских услуг</w:t>
            </w:r>
          </w:p>
        </w:tc>
        <w:tc>
          <w:tcPr>
            <w:tcW w:w="1103" w:type="dxa"/>
            <w:vAlign w:val="center"/>
          </w:tcPr>
          <w:p w:rsidR="006A3EE5" w:rsidRPr="002B4D9B" w:rsidRDefault="006A3EE5" w:rsidP="002D36F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2D36FF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F97099">
        <w:tc>
          <w:tcPr>
            <w:tcW w:w="771" w:type="dxa"/>
            <w:vMerge/>
          </w:tcPr>
          <w:p w:rsidR="006A3EE5" w:rsidRPr="002B4D9B" w:rsidRDefault="006A3EE5" w:rsidP="002D36FF">
            <w:pPr>
              <w:spacing w:before="80" w:after="120" w:line="240" w:lineRule="auto"/>
            </w:pPr>
          </w:p>
        </w:tc>
        <w:tc>
          <w:tcPr>
            <w:tcW w:w="6228" w:type="dxa"/>
            <w:vAlign w:val="center"/>
          </w:tcPr>
          <w:p w:rsidR="006A3EE5" w:rsidRPr="00E33705" w:rsidRDefault="006A3EE5" w:rsidP="002D36FF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b/>
              </w:rPr>
            </w:pPr>
            <w:r w:rsidRPr="00E33705">
              <w:rPr>
                <w:sz w:val="18"/>
                <w:szCs w:val="18"/>
              </w:rPr>
              <w:t>Учет оказанных услуг с внесением информации о форме оплаты, статусе оплаты</w:t>
            </w:r>
          </w:p>
        </w:tc>
        <w:tc>
          <w:tcPr>
            <w:tcW w:w="1103" w:type="dxa"/>
            <w:vAlign w:val="center"/>
          </w:tcPr>
          <w:p w:rsidR="006A3EE5" w:rsidRPr="002B4D9B" w:rsidRDefault="006A3EE5" w:rsidP="002D36F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2D36FF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F97099">
        <w:tc>
          <w:tcPr>
            <w:tcW w:w="771" w:type="dxa"/>
            <w:vMerge/>
          </w:tcPr>
          <w:p w:rsidR="006A3EE5" w:rsidRPr="002B4D9B" w:rsidRDefault="006A3EE5" w:rsidP="002D36FF">
            <w:pPr>
              <w:spacing w:before="80" w:after="120" w:line="240" w:lineRule="auto"/>
            </w:pPr>
          </w:p>
        </w:tc>
        <w:tc>
          <w:tcPr>
            <w:tcW w:w="6228" w:type="dxa"/>
            <w:vAlign w:val="center"/>
          </w:tcPr>
          <w:p w:rsidR="006A3EE5" w:rsidRPr="009777AA" w:rsidRDefault="006A3EE5" w:rsidP="002D36FF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b/>
              </w:rPr>
            </w:pPr>
            <w:r w:rsidRPr="009777AA">
              <w:rPr>
                <w:sz w:val="18"/>
                <w:szCs w:val="18"/>
              </w:rPr>
              <w:t>Формирование реестров счетов за оказанную медицинскую помощь и их передача в внешнюю информационную систему</w:t>
            </w:r>
          </w:p>
        </w:tc>
        <w:tc>
          <w:tcPr>
            <w:tcW w:w="1103" w:type="dxa"/>
            <w:vAlign w:val="center"/>
          </w:tcPr>
          <w:p w:rsidR="006A3EE5" w:rsidRPr="009777AA" w:rsidRDefault="006A3EE5" w:rsidP="002D36FF">
            <w:pPr>
              <w:spacing w:after="0" w:line="240" w:lineRule="auto"/>
              <w:jc w:val="center"/>
              <w:rPr>
                <w:b/>
                <w:bCs/>
              </w:rPr>
            </w:pPr>
            <w:r w:rsidRPr="009777AA"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2D36FF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F97099">
        <w:tc>
          <w:tcPr>
            <w:tcW w:w="771" w:type="dxa"/>
            <w:vMerge/>
          </w:tcPr>
          <w:p w:rsidR="006A3EE5" w:rsidRPr="002B4D9B" w:rsidRDefault="006A3EE5" w:rsidP="002D36FF">
            <w:pPr>
              <w:spacing w:before="80" w:after="120" w:line="240" w:lineRule="auto"/>
            </w:pPr>
          </w:p>
        </w:tc>
        <w:tc>
          <w:tcPr>
            <w:tcW w:w="6228" w:type="dxa"/>
            <w:vAlign w:val="center"/>
          </w:tcPr>
          <w:p w:rsidR="006A3EE5" w:rsidRPr="009777AA" w:rsidRDefault="006A3EE5" w:rsidP="002D36FF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 w:rsidRPr="009777AA">
              <w:rPr>
                <w:sz w:val="18"/>
                <w:szCs w:val="18"/>
              </w:rPr>
              <w:t xml:space="preserve">Поддержка приказа ФФОМС №79 от 07.04.2011 с изменениями согласна приказа ФФОМС №276 </w:t>
            </w:r>
            <w:proofErr w:type="gramStart"/>
            <w:r w:rsidRPr="009777AA">
              <w:rPr>
                <w:sz w:val="18"/>
                <w:szCs w:val="18"/>
              </w:rPr>
              <w:t>от  26.12.2013</w:t>
            </w:r>
            <w:proofErr w:type="gramEnd"/>
          </w:p>
        </w:tc>
        <w:tc>
          <w:tcPr>
            <w:tcW w:w="1103" w:type="dxa"/>
            <w:vAlign w:val="center"/>
          </w:tcPr>
          <w:p w:rsidR="006A3EE5" w:rsidRPr="009777AA" w:rsidRDefault="006A3EE5" w:rsidP="002D36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777AA"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2D36FF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F97099">
        <w:tc>
          <w:tcPr>
            <w:tcW w:w="771" w:type="dxa"/>
            <w:vMerge/>
          </w:tcPr>
          <w:p w:rsidR="006A3EE5" w:rsidRPr="002B4D9B" w:rsidRDefault="006A3EE5" w:rsidP="002D36FF">
            <w:pPr>
              <w:spacing w:before="80" w:after="120" w:line="240" w:lineRule="auto"/>
            </w:pPr>
          </w:p>
        </w:tc>
        <w:tc>
          <w:tcPr>
            <w:tcW w:w="6228" w:type="dxa"/>
            <w:vAlign w:val="center"/>
          </w:tcPr>
          <w:p w:rsidR="006A3EE5" w:rsidRPr="009777AA" w:rsidRDefault="006A3EE5" w:rsidP="002D36FF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 w:rsidRPr="009777AA">
              <w:rPr>
                <w:sz w:val="18"/>
                <w:szCs w:val="18"/>
              </w:rPr>
              <w:t xml:space="preserve">Формирование реестров на оплату оказанной медицинской помощи по клинико-статистическим группам (КСГ) </w:t>
            </w:r>
          </w:p>
        </w:tc>
        <w:tc>
          <w:tcPr>
            <w:tcW w:w="1103" w:type="dxa"/>
            <w:vAlign w:val="center"/>
          </w:tcPr>
          <w:p w:rsidR="006A3EE5" w:rsidRPr="009777AA" w:rsidRDefault="006A3EE5" w:rsidP="002D36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777AA"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2D36FF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F97099">
        <w:tc>
          <w:tcPr>
            <w:tcW w:w="771" w:type="dxa"/>
            <w:vMerge/>
          </w:tcPr>
          <w:p w:rsidR="006A3EE5" w:rsidRPr="002B4D9B" w:rsidRDefault="006A3EE5" w:rsidP="002D36FF">
            <w:pPr>
              <w:spacing w:before="80" w:after="120" w:line="240" w:lineRule="auto"/>
            </w:pPr>
          </w:p>
        </w:tc>
        <w:tc>
          <w:tcPr>
            <w:tcW w:w="6228" w:type="dxa"/>
            <w:vAlign w:val="center"/>
          </w:tcPr>
          <w:p w:rsidR="006A3EE5" w:rsidRPr="009777AA" w:rsidRDefault="006A3EE5" w:rsidP="002D36FF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b/>
              </w:rPr>
            </w:pPr>
            <w:r w:rsidRPr="009777AA">
              <w:rPr>
                <w:sz w:val="18"/>
                <w:szCs w:val="18"/>
              </w:rPr>
              <w:t>Предоставление скидок (льгот) при оказании услуг и формировании счетов – реестров</w:t>
            </w:r>
          </w:p>
        </w:tc>
        <w:tc>
          <w:tcPr>
            <w:tcW w:w="1103" w:type="dxa"/>
            <w:vAlign w:val="center"/>
          </w:tcPr>
          <w:p w:rsidR="006A3EE5" w:rsidRPr="009777AA" w:rsidRDefault="006A3EE5" w:rsidP="002D36FF">
            <w:pPr>
              <w:spacing w:after="0" w:line="240" w:lineRule="auto"/>
              <w:jc w:val="center"/>
              <w:rPr>
                <w:b/>
                <w:bCs/>
              </w:rPr>
            </w:pPr>
            <w:r w:rsidRPr="009777AA"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2D36FF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F97099">
        <w:tc>
          <w:tcPr>
            <w:tcW w:w="771" w:type="dxa"/>
            <w:vMerge/>
          </w:tcPr>
          <w:p w:rsidR="006A3EE5" w:rsidRPr="002B4D9B" w:rsidRDefault="006A3EE5" w:rsidP="002D36FF">
            <w:pPr>
              <w:spacing w:before="80" w:after="120" w:line="240" w:lineRule="auto"/>
            </w:pPr>
          </w:p>
        </w:tc>
        <w:tc>
          <w:tcPr>
            <w:tcW w:w="6228" w:type="dxa"/>
            <w:vAlign w:val="center"/>
          </w:tcPr>
          <w:p w:rsidR="006A3EE5" w:rsidRPr="00E33705" w:rsidRDefault="006A3EE5" w:rsidP="002D36FF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b/>
              </w:rPr>
            </w:pPr>
            <w:r w:rsidRPr="00E33705">
              <w:rPr>
                <w:sz w:val="18"/>
                <w:szCs w:val="18"/>
              </w:rPr>
              <w:t>Получение данных об оплате или об отказах в оплате выставленных счетов из внешней системы</w:t>
            </w:r>
          </w:p>
        </w:tc>
        <w:tc>
          <w:tcPr>
            <w:tcW w:w="1103" w:type="dxa"/>
            <w:vAlign w:val="center"/>
          </w:tcPr>
          <w:p w:rsidR="006A3EE5" w:rsidRPr="002B4D9B" w:rsidRDefault="006A3EE5" w:rsidP="002D36F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2D36FF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F97099">
        <w:tc>
          <w:tcPr>
            <w:tcW w:w="771" w:type="dxa"/>
            <w:vMerge w:val="restart"/>
          </w:tcPr>
          <w:p w:rsidR="006A3EE5" w:rsidRPr="002B4D9B" w:rsidRDefault="006A3EE5" w:rsidP="002D36FF">
            <w:pPr>
              <w:spacing w:before="80" w:after="120" w:line="240" w:lineRule="auto"/>
            </w:pPr>
            <w:r w:rsidRPr="002B4D9B">
              <w:t>1.</w:t>
            </w:r>
            <w:r>
              <w:t>04</w:t>
            </w:r>
          </w:p>
        </w:tc>
        <w:tc>
          <w:tcPr>
            <w:tcW w:w="7331" w:type="dxa"/>
            <w:gridSpan w:val="2"/>
            <w:vAlign w:val="center"/>
          </w:tcPr>
          <w:p w:rsidR="006A3EE5" w:rsidRPr="002B4D9B" w:rsidRDefault="006A3EE5" w:rsidP="002D36FF">
            <w:pPr>
              <w:spacing w:after="0" w:line="240" w:lineRule="auto"/>
              <w:rPr>
                <w:b/>
                <w:bCs/>
              </w:rPr>
            </w:pPr>
            <w:r w:rsidRPr="002B4D9B">
              <w:rPr>
                <w:b/>
              </w:rPr>
              <w:t>Анализ деятельности и формирование отчетности</w:t>
            </w:r>
          </w:p>
        </w:tc>
        <w:tc>
          <w:tcPr>
            <w:tcW w:w="1349" w:type="dxa"/>
            <w:vMerge w:val="restart"/>
            <w:vAlign w:val="center"/>
          </w:tcPr>
          <w:p w:rsidR="006A3EE5" w:rsidRPr="002B4D9B" w:rsidRDefault="006A3EE5" w:rsidP="002D36FF">
            <w:pPr>
              <w:spacing w:before="80" w:after="80" w:line="240" w:lineRule="auto"/>
              <w:jc w:val="center"/>
              <w:rPr>
                <w:b/>
                <w:bCs/>
              </w:rPr>
            </w:pPr>
            <w:r w:rsidRPr="002B4D9B">
              <w:rPr>
                <w:b/>
                <w:bCs/>
              </w:rPr>
              <w:t>Есть</w:t>
            </w:r>
            <w:r>
              <w:rPr>
                <w:b/>
                <w:bCs/>
              </w:rPr>
              <w:t xml:space="preserve"> / </w:t>
            </w:r>
            <w:r w:rsidRPr="002B4D9B">
              <w:rPr>
                <w:b/>
                <w:bCs/>
              </w:rPr>
              <w:t>Частично</w:t>
            </w:r>
            <w:r>
              <w:rPr>
                <w:b/>
                <w:bCs/>
              </w:rPr>
              <w:t xml:space="preserve"> / </w:t>
            </w:r>
            <w:r w:rsidRPr="002B4D9B">
              <w:rPr>
                <w:b/>
                <w:bCs/>
              </w:rPr>
              <w:t>Нет</w:t>
            </w:r>
          </w:p>
        </w:tc>
      </w:tr>
      <w:tr w:rsidR="006A3EE5" w:rsidRPr="0068762D" w:rsidTr="00F97099">
        <w:tc>
          <w:tcPr>
            <w:tcW w:w="771" w:type="dxa"/>
            <w:vMerge/>
          </w:tcPr>
          <w:p w:rsidR="006A3EE5" w:rsidRPr="002B4D9B" w:rsidRDefault="006A3EE5" w:rsidP="002D36FF">
            <w:pPr>
              <w:spacing w:before="80" w:after="120" w:line="240" w:lineRule="auto"/>
            </w:pPr>
          </w:p>
        </w:tc>
        <w:tc>
          <w:tcPr>
            <w:tcW w:w="6228" w:type="dxa"/>
            <w:vAlign w:val="center"/>
          </w:tcPr>
          <w:p w:rsidR="006A3EE5" w:rsidRPr="00E33705" w:rsidRDefault="006A3EE5" w:rsidP="002D36FF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b/>
              </w:rPr>
            </w:pPr>
            <w:r w:rsidRPr="00E33705">
              <w:rPr>
                <w:sz w:val="18"/>
                <w:szCs w:val="18"/>
              </w:rPr>
              <w:t>Подготовка произвольных аналитических отчетов о деятельности организации</w:t>
            </w:r>
          </w:p>
        </w:tc>
        <w:tc>
          <w:tcPr>
            <w:tcW w:w="1103" w:type="dxa"/>
            <w:vAlign w:val="center"/>
          </w:tcPr>
          <w:p w:rsidR="006A3EE5" w:rsidRPr="002B4D9B" w:rsidRDefault="006A3EE5" w:rsidP="002D36F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2D36FF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F97099">
        <w:tc>
          <w:tcPr>
            <w:tcW w:w="771" w:type="dxa"/>
            <w:vMerge/>
          </w:tcPr>
          <w:p w:rsidR="006A3EE5" w:rsidRPr="002B4D9B" w:rsidRDefault="006A3EE5" w:rsidP="002D36FF">
            <w:pPr>
              <w:spacing w:before="80" w:after="120" w:line="240" w:lineRule="auto"/>
            </w:pPr>
          </w:p>
        </w:tc>
        <w:tc>
          <w:tcPr>
            <w:tcW w:w="6228" w:type="dxa"/>
            <w:vAlign w:val="center"/>
          </w:tcPr>
          <w:p w:rsidR="006A3EE5" w:rsidRPr="00E33705" w:rsidRDefault="006A3EE5" w:rsidP="002D36FF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b/>
              </w:rPr>
            </w:pPr>
            <w:r w:rsidRPr="00E33705">
              <w:rPr>
                <w:sz w:val="18"/>
                <w:szCs w:val="18"/>
              </w:rPr>
              <w:t>Подготовка утвержденной государственной статистической отчетности</w:t>
            </w:r>
          </w:p>
        </w:tc>
        <w:tc>
          <w:tcPr>
            <w:tcW w:w="1103" w:type="dxa"/>
            <w:vAlign w:val="center"/>
          </w:tcPr>
          <w:p w:rsidR="006A3EE5" w:rsidRPr="002B4D9B" w:rsidRDefault="006A3EE5" w:rsidP="002D36F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2D36FF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F97099">
        <w:tc>
          <w:tcPr>
            <w:tcW w:w="771" w:type="dxa"/>
            <w:vMerge/>
          </w:tcPr>
          <w:p w:rsidR="006A3EE5" w:rsidRPr="002B4D9B" w:rsidRDefault="006A3EE5" w:rsidP="002D36FF">
            <w:pPr>
              <w:spacing w:before="80" w:after="120" w:line="240" w:lineRule="auto"/>
            </w:pPr>
          </w:p>
        </w:tc>
        <w:tc>
          <w:tcPr>
            <w:tcW w:w="6228" w:type="dxa"/>
            <w:vAlign w:val="center"/>
          </w:tcPr>
          <w:p w:rsidR="006A3EE5" w:rsidRPr="00E33705" w:rsidRDefault="006A3EE5" w:rsidP="002D36FF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b/>
              </w:rPr>
            </w:pPr>
            <w:r w:rsidRPr="00E33705">
              <w:rPr>
                <w:sz w:val="18"/>
                <w:szCs w:val="18"/>
              </w:rPr>
              <w:t>Предварительный просмотр сформированного отчета, печать отчетов</w:t>
            </w:r>
          </w:p>
        </w:tc>
        <w:tc>
          <w:tcPr>
            <w:tcW w:w="1103" w:type="dxa"/>
            <w:vAlign w:val="center"/>
          </w:tcPr>
          <w:p w:rsidR="006A3EE5" w:rsidRPr="002B4D9B" w:rsidRDefault="006A3EE5" w:rsidP="002D36F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2D36FF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F97099">
        <w:tc>
          <w:tcPr>
            <w:tcW w:w="771" w:type="dxa"/>
            <w:vMerge/>
          </w:tcPr>
          <w:p w:rsidR="006A3EE5" w:rsidRPr="002B4D9B" w:rsidRDefault="006A3EE5" w:rsidP="002D36FF">
            <w:pPr>
              <w:spacing w:before="80" w:after="120" w:line="240" w:lineRule="auto"/>
            </w:pPr>
          </w:p>
        </w:tc>
        <w:tc>
          <w:tcPr>
            <w:tcW w:w="6228" w:type="dxa"/>
            <w:vAlign w:val="center"/>
          </w:tcPr>
          <w:p w:rsidR="006A3EE5" w:rsidRPr="00E33705" w:rsidRDefault="006A3EE5" w:rsidP="002D36FF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b/>
              </w:rPr>
            </w:pPr>
            <w:r w:rsidRPr="00E33705">
              <w:rPr>
                <w:sz w:val="18"/>
                <w:szCs w:val="18"/>
              </w:rPr>
              <w:t>Формирование диаграмм</w:t>
            </w:r>
          </w:p>
        </w:tc>
        <w:tc>
          <w:tcPr>
            <w:tcW w:w="1103" w:type="dxa"/>
            <w:vAlign w:val="center"/>
          </w:tcPr>
          <w:p w:rsidR="006A3EE5" w:rsidRPr="002B4D9B" w:rsidRDefault="006A3EE5" w:rsidP="002D36F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2D36FF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F97099">
        <w:tc>
          <w:tcPr>
            <w:tcW w:w="771" w:type="dxa"/>
            <w:vMerge/>
          </w:tcPr>
          <w:p w:rsidR="006A3EE5" w:rsidRPr="002B4D9B" w:rsidRDefault="006A3EE5" w:rsidP="002D36FF">
            <w:pPr>
              <w:spacing w:before="80" w:after="120" w:line="240" w:lineRule="auto"/>
            </w:pPr>
          </w:p>
        </w:tc>
        <w:tc>
          <w:tcPr>
            <w:tcW w:w="6228" w:type="dxa"/>
            <w:vAlign w:val="center"/>
          </w:tcPr>
          <w:p w:rsidR="006A3EE5" w:rsidRPr="00E33705" w:rsidRDefault="006A3EE5" w:rsidP="002D36FF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b/>
              </w:rPr>
            </w:pPr>
            <w:r w:rsidRPr="00E33705">
              <w:rPr>
                <w:sz w:val="18"/>
                <w:szCs w:val="18"/>
              </w:rPr>
              <w:t xml:space="preserve">Экспорт отчетов в офисные приложения, включая </w:t>
            </w:r>
            <w:r w:rsidRPr="00E33705">
              <w:rPr>
                <w:sz w:val="18"/>
                <w:szCs w:val="18"/>
                <w:lang w:val="en-US"/>
              </w:rPr>
              <w:t>Microsoft</w:t>
            </w:r>
            <w:r w:rsidRPr="00E33705">
              <w:rPr>
                <w:sz w:val="18"/>
                <w:szCs w:val="18"/>
              </w:rPr>
              <w:t xml:space="preserve"> </w:t>
            </w:r>
            <w:r w:rsidRPr="00E33705">
              <w:rPr>
                <w:sz w:val="18"/>
                <w:szCs w:val="18"/>
                <w:lang w:val="en-US"/>
              </w:rPr>
              <w:t>Office</w:t>
            </w:r>
            <w:r w:rsidRPr="00E33705">
              <w:rPr>
                <w:sz w:val="18"/>
                <w:szCs w:val="18"/>
              </w:rPr>
              <w:t xml:space="preserve">, </w:t>
            </w:r>
            <w:proofErr w:type="spellStart"/>
            <w:r w:rsidRPr="00E33705">
              <w:rPr>
                <w:sz w:val="18"/>
                <w:szCs w:val="18"/>
                <w:lang w:val="en-US"/>
              </w:rPr>
              <w:lastRenderedPageBreak/>
              <w:t>OpenOffice</w:t>
            </w:r>
            <w:proofErr w:type="spellEnd"/>
          </w:p>
        </w:tc>
        <w:tc>
          <w:tcPr>
            <w:tcW w:w="1103" w:type="dxa"/>
            <w:vAlign w:val="center"/>
          </w:tcPr>
          <w:p w:rsidR="006A3EE5" w:rsidRPr="002B4D9B" w:rsidRDefault="006A3EE5" w:rsidP="002D36F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2D36FF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F97099">
        <w:tc>
          <w:tcPr>
            <w:tcW w:w="771" w:type="dxa"/>
            <w:vMerge/>
          </w:tcPr>
          <w:p w:rsidR="006A3EE5" w:rsidRPr="002B4D9B" w:rsidRDefault="006A3EE5" w:rsidP="002D36FF">
            <w:pPr>
              <w:spacing w:before="80" w:after="120" w:line="240" w:lineRule="auto"/>
            </w:pPr>
          </w:p>
        </w:tc>
        <w:tc>
          <w:tcPr>
            <w:tcW w:w="6228" w:type="dxa"/>
            <w:vAlign w:val="center"/>
          </w:tcPr>
          <w:p w:rsidR="006A3EE5" w:rsidRPr="00E33705" w:rsidRDefault="006A3EE5" w:rsidP="002D36FF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b/>
              </w:rPr>
            </w:pPr>
            <w:r w:rsidRPr="00E33705">
              <w:rPr>
                <w:sz w:val="18"/>
                <w:szCs w:val="18"/>
              </w:rPr>
              <w:t xml:space="preserve">Экспорт отчетов в другие форматы, включая </w:t>
            </w:r>
            <w:r w:rsidRPr="00E33705">
              <w:rPr>
                <w:sz w:val="18"/>
                <w:szCs w:val="18"/>
                <w:lang w:val="en-US"/>
              </w:rPr>
              <w:t>TIFF</w:t>
            </w:r>
            <w:r w:rsidRPr="00E33705">
              <w:rPr>
                <w:sz w:val="18"/>
                <w:szCs w:val="18"/>
              </w:rPr>
              <w:t xml:space="preserve">, </w:t>
            </w:r>
            <w:r w:rsidRPr="00E33705">
              <w:rPr>
                <w:sz w:val="18"/>
                <w:szCs w:val="18"/>
                <w:lang w:val="en-US"/>
              </w:rPr>
              <w:t>PDF</w:t>
            </w:r>
            <w:r w:rsidRPr="00E33705">
              <w:rPr>
                <w:sz w:val="18"/>
                <w:szCs w:val="18"/>
              </w:rPr>
              <w:t xml:space="preserve">, </w:t>
            </w:r>
            <w:r w:rsidRPr="00E33705">
              <w:rPr>
                <w:sz w:val="18"/>
                <w:szCs w:val="18"/>
                <w:lang w:val="en-US"/>
              </w:rPr>
              <w:t>HTML</w:t>
            </w:r>
            <w:r w:rsidRPr="00E33705">
              <w:rPr>
                <w:sz w:val="18"/>
                <w:szCs w:val="18"/>
              </w:rPr>
              <w:t xml:space="preserve"> и т.д.</w:t>
            </w:r>
          </w:p>
        </w:tc>
        <w:tc>
          <w:tcPr>
            <w:tcW w:w="1103" w:type="dxa"/>
            <w:vAlign w:val="center"/>
          </w:tcPr>
          <w:p w:rsidR="006A3EE5" w:rsidRPr="002B4D9B" w:rsidRDefault="006A3EE5" w:rsidP="002D36F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2D36FF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F97099">
        <w:tc>
          <w:tcPr>
            <w:tcW w:w="771" w:type="dxa"/>
            <w:vMerge/>
          </w:tcPr>
          <w:p w:rsidR="006A3EE5" w:rsidRPr="002B4D9B" w:rsidRDefault="006A3EE5" w:rsidP="002D36FF">
            <w:pPr>
              <w:spacing w:before="80" w:after="120" w:line="240" w:lineRule="auto"/>
            </w:pPr>
          </w:p>
        </w:tc>
        <w:tc>
          <w:tcPr>
            <w:tcW w:w="6228" w:type="dxa"/>
            <w:vAlign w:val="center"/>
          </w:tcPr>
          <w:p w:rsidR="006A3EE5" w:rsidRPr="00E33705" w:rsidRDefault="006A3EE5" w:rsidP="002D36FF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b/>
              </w:rPr>
            </w:pPr>
            <w:r w:rsidRPr="00E33705">
              <w:rPr>
                <w:sz w:val="18"/>
                <w:szCs w:val="18"/>
              </w:rPr>
              <w:t>Автоматическая передача первичных статистических сведений в вышестоящую региональную систему</w:t>
            </w:r>
          </w:p>
        </w:tc>
        <w:tc>
          <w:tcPr>
            <w:tcW w:w="1103" w:type="dxa"/>
            <w:vAlign w:val="center"/>
          </w:tcPr>
          <w:p w:rsidR="006A3EE5" w:rsidRPr="002B4D9B" w:rsidRDefault="006A3EE5" w:rsidP="002D36F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2D36FF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</w:tbl>
    <w:p w:rsidR="006A3EE5" w:rsidRPr="00DA59A6" w:rsidRDefault="006A3EE5" w:rsidP="00DA59A6">
      <w:pPr>
        <w:rPr>
          <w:iCs/>
          <w:szCs w:val="28"/>
        </w:rPr>
      </w:pPr>
    </w:p>
    <w:p w:rsidR="006A3EE5" w:rsidRDefault="006A3EE5" w:rsidP="00DA59A6">
      <w:pPr>
        <w:pStyle w:val="a4"/>
        <w:numPr>
          <w:ilvl w:val="1"/>
          <w:numId w:val="35"/>
        </w:numPr>
        <w:spacing w:after="0" w:line="240" w:lineRule="auto"/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Опциональные</w:t>
      </w:r>
      <w:r w:rsidR="009777AA">
        <w:rPr>
          <w:b/>
          <w:i/>
          <w:iCs/>
          <w:sz w:val="28"/>
          <w:szCs w:val="28"/>
        </w:rPr>
        <w:t xml:space="preserve"> (рекомендуемые) возможности</w:t>
      </w:r>
    </w:p>
    <w:p w:rsidR="006A3EE5" w:rsidRPr="00DA59A6" w:rsidRDefault="006A3EE5" w:rsidP="00DA59A6">
      <w:pPr>
        <w:rPr>
          <w:iCs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9"/>
        <w:gridCol w:w="6231"/>
        <w:gridCol w:w="1102"/>
        <w:gridCol w:w="1349"/>
      </w:tblGrid>
      <w:tr w:rsidR="006A3EE5" w:rsidRPr="0068762D" w:rsidTr="00E76D6A">
        <w:tc>
          <w:tcPr>
            <w:tcW w:w="769" w:type="dxa"/>
            <w:vMerge w:val="restart"/>
            <w:shd w:val="clear" w:color="auto" w:fill="DBE5F1"/>
          </w:tcPr>
          <w:p w:rsidR="006A3EE5" w:rsidRPr="002B4D9B" w:rsidRDefault="006A3EE5" w:rsidP="002D36FF">
            <w:pPr>
              <w:spacing w:before="80" w:after="120" w:line="240" w:lineRule="auto"/>
            </w:pPr>
            <w:r w:rsidRPr="002B4D9B">
              <w:t>1.0</w:t>
            </w:r>
            <w:r>
              <w:t>5</w:t>
            </w:r>
          </w:p>
        </w:tc>
        <w:tc>
          <w:tcPr>
            <w:tcW w:w="7333" w:type="dxa"/>
            <w:gridSpan w:val="2"/>
            <w:shd w:val="clear" w:color="auto" w:fill="DBE5F1"/>
            <w:vAlign w:val="center"/>
          </w:tcPr>
          <w:p w:rsidR="006A3EE5" w:rsidRPr="002B4D9B" w:rsidRDefault="006A3EE5" w:rsidP="00E636CC">
            <w:pPr>
              <w:spacing w:after="0" w:line="240" w:lineRule="auto"/>
              <w:rPr>
                <w:b/>
                <w:bCs/>
              </w:rPr>
            </w:pPr>
            <w:r w:rsidRPr="002B4D9B">
              <w:rPr>
                <w:b/>
              </w:rPr>
              <w:t>Запись пациентов на прием, в том числе через Интернет</w:t>
            </w:r>
          </w:p>
        </w:tc>
        <w:tc>
          <w:tcPr>
            <w:tcW w:w="1349" w:type="dxa"/>
            <w:vMerge w:val="restart"/>
            <w:shd w:val="clear" w:color="auto" w:fill="DBE5F1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  <w:r w:rsidRPr="002B4D9B">
              <w:rPr>
                <w:b/>
                <w:bCs/>
              </w:rPr>
              <w:t>Есть</w:t>
            </w:r>
            <w:r>
              <w:rPr>
                <w:b/>
                <w:bCs/>
              </w:rPr>
              <w:t xml:space="preserve"> / </w:t>
            </w:r>
            <w:r w:rsidRPr="002B4D9B">
              <w:rPr>
                <w:b/>
                <w:bCs/>
              </w:rPr>
              <w:t>Частично</w:t>
            </w:r>
            <w:r>
              <w:rPr>
                <w:b/>
                <w:bCs/>
              </w:rPr>
              <w:t xml:space="preserve"> / </w:t>
            </w:r>
            <w:r w:rsidRPr="002B4D9B">
              <w:rPr>
                <w:b/>
                <w:bCs/>
              </w:rPr>
              <w:t>Нет</w:t>
            </w:r>
          </w:p>
        </w:tc>
      </w:tr>
      <w:tr w:rsidR="006A3EE5" w:rsidRPr="0068762D" w:rsidTr="00E76D6A">
        <w:tc>
          <w:tcPr>
            <w:tcW w:w="769" w:type="dxa"/>
            <w:vMerge/>
            <w:shd w:val="clear" w:color="auto" w:fill="DBE5F1"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shd w:val="clear" w:color="auto" w:fill="DBE5F1"/>
            <w:vAlign w:val="center"/>
          </w:tcPr>
          <w:p w:rsidR="006A3EE5" w:rsidRPr="003D03D8" w:rsidRDefault="006A3EE5" w:rsidP="00FF43FD">
            <w:pPr>
              <w:pStyle w:val="a4"/>
              <w:numPr>
                <w:ilvl w:val="0"/>
                <w:numId w:val="4"/>
              </w:numPr>
              <w:tabs>
                <w:tab w:val="clear" w:pos="720"/>
                <w:tab w:val="num" w:pos="417"/>
              </w:tabs>
              <w:spacing w:after="0" w:line="240" w:lineRule="auto"/>
              <w:ind w:left="417" w:hanging="417"/>
              <w:rPr>
                <w:b/>
              </w:rPr>
            </w:pPr>
            <w:r w:rsidRPr="003D03D8">
              <w:rPr>
                <w:sz w:val="18"/>
              </w:rPr>
              <w:t>Доступ к расписаниям работы врачей через сайт в Интернет</w:t>
            </w:r>
          </w:p>
        </w:tc>
        <w:tc>
          <w:tcPr>
            <w:tcW w:w="1102" w:type="dxa"/>
            <w:shd w:val="clear" w:color="auto" w:fill="DBE5F1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shd w:val="clear" w:color="auto" w:fill="DBE5F1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  <w:shd w:val="clear" w:color="auto" w:fill="DBE5F1"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shd w:val="clear" w:color="auto" w:fill="DBE5F1"/>
            <w:vAlign w:val="center"/>
          </w:tcPr>
          <w:p w:rsidR="006A3EE5" w:rsidRPr="009777AA" w:rsidRDefault="006A3EE5" w:rsidP="00FF43FD">
            <w:pPr>
              <w:pStyle w:val="a4"/>
              <w:numPr>
                <w:ilvl w:val="0"/>
                <w:numId w:val="4"/>
              </w:numPr>
              <w:tabs>
                <w:tab w:val="clear" w:pos="720"/>
                <w:tab w:val="num" w:pos="417"/>
              </w:tabs>
              <w:spacing w:after="0" w:line="240" w:lineRule="auto"/>
              <w:ind w:left="417" w:hanging="417"/>
              <w:rPr>
                <w:b/>
              </w:rPr>
            </w:pPr>
            <w:r w:rsidRPr="009777AA">
              <w:rPr>
                <w:sz w:val="18"/>
              </w:rPr>
              <w:t>Поиск нужных специалистов или времени приема</w:t>
            </w:r>
          </w:p>
        </w:tc>
        <w:tc>
          <w:tcPr>
            <w:tcW w:w="1102" w:type="dxa"/>
            <w:shd w:val="clear" w:color="auto" w:fill="DBE5F1"/>
            <w:vAlign w:val="center"/>
          </w:tcPr>
          <w:p w:rsidR="006A3EE5" w:rsidRPr="009777AA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 w:rsidRPr="009777AA"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shd w:val="clear" w:color="auto" w:fill="DBE5F1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  <w:shd w:val="clear" w:color="auto" w:fill="DBE5F1"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shd w:val="clear" w:color="auto" w:fill="DBE5F1"/>
            <w:vAlign w:val="center"/>
          </w:tcPr>
          <w:p w:rsidR="006A3EE5" w:rsidRPr="009777AA" w:rsidRDefault="006A3EE5" w:rsidP="00FF43FD">
            <w:pPr>
              <w:pStyle w:val="a4"/>
              <w:numPr>
                <w:ilvl w:val="0"/>
                <w:numId w:val="4"/>
              </w:numPr>
              <w:tabs>
                <w:tab w:val="clear" w:pos="720"/>
                <w:tab w:val="num" w:pos="417"/>
              </w:tabs>
              <w:spacing w:after="0" w:line="240" w:lineRule="auto"/>
              <w:ind w:left="417" w:hanging="417"/>
              <w:rPr>
                <w:b/>
              </w:rPr>
            </w:pPr>
            <w:r w:rsidRPr="009777AA">
              <w:rPr>
                <w:sz w:val="18"/>
              </w:rPr>
              <w:t>Запись на выбранное время</w:t>
            </w:r>
          </w:p>
        </w:tc>
        <w:tc>
          <w:tcPr>
            <w:tcW w:w="1102" w:type="dxa"/>
            <w:shd w:val="clear" w:color="auto" w:fill="DBE5F1"/>
            <w:vAlign w:val="center"/>
          </w:tcPr>
          <w:p w:rsidR="006A3EE5" w:rsidRPr="009777AA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 w:rsidRPr="009777AA"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shd w:val="clear" w:color="auto" w:fill="DBE5F1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  <w:shd w:val="clear" w:color="auto" w:fill="DBE5F1"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shd w:val="clear" w:color="auto" w:fill="DBE5F1"/>
            <w:vAlign w:val="center"/>
          </w:tcPr>
          <w:p w:rsidR="006A3EE5" w:rsidRPr="009777AA" w:rsidRDefault="006A3EE5" w:rsidP="00FF43FD">
            <w:pPr>
              <w:pStyle w:val="a4"/>
              <w:numPr>
                <w:ilvl w:val="0"/>
                <w:numId w:val="4"/>
              </w:numPr>
              <w:tabs>
                <w:tab w:val="clear" w:pos="720"/>
                <w:tab w:val="num" w:pos="417"/>
              </w:tabs>
              <w:spacing w:after="0" w:line="240" w:lineRule="auto"/>
              <w:ind w:left="417" w:hanging="417"/>
              <w:rPr>
                <w:sz w:val="18"/>
              </w:rPr>
            </w:pPr>
            <w:r w:rsidRPr="009777AA">
              <w:rPr>
                <w:sz w:val="18"/>
              </w:rPr>
              <w:t>Ведение листов ожиданий</w:t>
            </w:r>
          </w:p>
        </w:tc>
        <w:tc>
          <w:tcPr>
            <w:tcW w:w="1102" w:type="dxa"/>
            <w:shd w:val="clear" w:color="auto" w:fill="DBE5F1"/>
            <w:vAlign w:val="center"/>
          </w:tcPr>
          <w:p w:rsidR="006A3EE5" w:rsidRPr="009777AA" w:rsidRDefault="006A3EE5" w:rsidP="00E636C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777AA"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shd w:val="clear" w:color="auto" w:fill="DBE5F1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  <w:shd w:val="clear" w:color="auto" w:fill="DBE5F1"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shd w:val="clear" w:color="auto" w:fill="DBE5F1"/>
            <w:vAlign w:val="center"/>
          </w:tcPr>
          <w:p w:rsidR="006A3EE5" w:rsidRPr="009777AA" w:rsidRDefault="006A3EE5" w:rsidP="00FF43FD">
            <w:pPr>
              <w:pStyle w:val="a4"/>
              <w:numPr>
                <w:ilvl w:val="0"/>
                <w:numId w:val="4"/>
              </w:numPr>
              <w:tabs>
                <w:tab w:val="clear" w:pos="720"/>
                <w:tab w:val="num" w:pos="417"/>
              </w:tabs>
              <w:spacing w:after="0" w:line="240" w:lineRule="auto"/>
              <w:ind w:left="417" w:hanging="417"/>
              <w:rPr>
                <w:b/>
              </w:rPr>
            </w:pPr>
            <w:r w:rsidRPr="009777AA">
              <w:rPr>
                <w:sz w:val="18"/>
              </w:rPr>
              <w:t>Поддержка мобильных клиентов (запись с мобильного телефона, планшетного компьютера)</w:t>
            </w:r>
          </w:p>
        </w:tc>
        <w:tc>
          <w:tcPr>
            <w:tcW w:w="1102" w:type="dxa"/>
            <w:shd w:val="clear" w:color="auto" w:fill="DBE5F1"/>
            <w:vAlign w:val="center"/>
          </w:tcPr>
          <w:p w:rsidR="006A3EE5" w:rsidRPr="009777AA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 w:rsidRPr="009777AA"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shd w:val="clear" w:color="auto" w:fill="DBE5F1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  <w:shd w:val="clear" w:color="auto" w:fill="DBE5F1"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shd w:val="clear" w:color="auto" w:fill="DBE5F1"/>
            <w:vAlign w:val="center"/>
          </w:tcPr>
          <w:p w:rsidR="006A3EE5" w:rsidRPr="009777AA" w:rsidRDefault="006A3EE5" w:rsidP="00FF43FD">
            <w:pPr>
              <w:pStyle w:val="a4"/>
              <w:numPr>
                <w:ilvl w:val="0"/>
                <w:numId w:val="4"/>
              </w:numPr>
              <w:tabs>
                <w:tab w:val="clear" w:pos="720"/>
                <w:tab w:val="num" w:pos="417"/>
              </w:tabs>
              <w:spacing w:after="0" w:line="240" w:lineRule="auto"/>
              <w:ind w:left="417" w:hanging="417"/>
              <w:rPr>
                <w:b/>
              </w:rPr>
            </w:pPr>
            <w:r w:rsidRPr="009777AA">
              <w:rPr>
                <w:sz w:val="18"/>
              </w:rPr>
              <w:t>Поддержка записи через информационный киоск (</w:t>
            </w:r>
            <w:proofErr w:type="spellStart"/>
            <w:r w:rsidRPr="009777AA">
              <w:rPr>
                <w:sz w:val="18"/>
              </w:rPr>
              <w:t>инфомат</w:t>
            </w:r>
            <w:proofErr w:type="spellEnd"/>
            <w:r w:rsidRPr="009777AA">
              <w:rPr>
                <w:sz w:val="18"/>
              </w:rPr>
              <w:t>)</w:t>
            </w:r>
          </w:p>
        </w:tc>
        <w:tc>
          <w:tcPr>
            <w:tcW w:w="1102" w:type="dxa"/>
            <w:shd w:val="clear" w:color="auto" w:fill="DBE5F1"/>
            <w:vAlign w:val="center"/>
          </w:tcPr>
          <w:p w:rsidR="006A3EE5" w:rsidRPr="009777AA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 w:rsidRPr="009777AA"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shd w:val="clear" w:color="auto" w:fill="DBE5F1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  <w:shd w:val="clear" w:color="auto" w:fill="DBE5F1"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shd w:val="clear" w:color="auto" w:fill="DBE5F1"/>
            <w:vAlign w:val="center"/>
          </w:tcPr>
          <w:p w:rsidR="006A3EE5" w:rsidRPr="009777AA" w:rsidRDefault="006A3EE5" w:rsidP="00FF43FD">
            <w:pPr>
              <w:pStyle w:val="a4"/>
              <w:numPr>
                <w:ilvl w:val="0"/>
                <w:numId w:val="4"/>
              </w:numPr>
              <w:tabs>
                <w:tab w:val="clear" w:pos="720"/>
                <w:tab w:val="num" w:pos="417"/>
              </w:tabs>
              <w:spacing w:after="0" w:line="240" w:lineRule="auto"/>
              <w:ind w:left="417" w:hanging="417"/>
              <w:rPr>
                <w:b/>
              </w:rPr>
            </w:pPr>
            <w:r w:rsidRPr="009777AA">
              <w:rPr>
                <w:sz w:val="18"/>
                <w:lang w:val="en-US"/>
              </w:rPr>
              <w:t>SMS</w:t>
            </w:r>
            <w:r w:rsidRPr="009777AA">
              <w:rPr>
                <w:sz w:val="18"/>
              </w:rPr>
              <w:t>-оповещения</w:t>
            </w:r>
          </w:p>
        </w:tc>
        <w:tc>
          <w:tcPr>
            <w:tcW w:w="1102" w:type="dxa"/>
            <w:shd w:val="clear" w:color="auto" w:fill="DBE5F1"/>
            <w:vAlign w:val="center"/>
          </w:tcPr>
          <w:p w:rsidR="006A3EE5" w:rsidRPr="009777AA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 w:rsidRPr="009777AA"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shd w:val="clear" w:color="auto" w:fill="DBE5F1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 w:val="restart"/>
            <w:shd w:val="clear" w:color="auto" w:fill="FDE9D9"/>
          </w:tcPr>
          <w:p w:rsidR="006A3EE5" w:rsidRPr="002B4D9B" w:rsidRDefault="006A3EE5" w:rsidP="002D36FF">
            <w:pPr>
              <w:spacing w:before="80" w:after="120" w:line="240" w:lineRule="auto"/>
            </w:pPr>
            <w:r w:rsidRPr="002B4D9B">
              <w:t>1.0</w:t>
            </w:r>
            <w:r>
              <w:t>6</w:t>
            </w:r>
          </w:p>
        </w:tc>
        <w:tc>
          <w:tcPr>
            <w:tcW w:w="7333" w:type="dxa"/>
            <w:gridSpan w:val="2"/>
            <w:shd w:val="clear" w:color="auto" w:fill="FDE9D9"/>
            <w:vAlign w:val="center"/>
          </w:tcPr>
          <w:p w:rsidR="006A3EE5" w:rsidRPr="009777AA" w:rsidRDefault="006A3EE5" w:rsidP="00E636CC">
            <w:pPr>
              <w:spacing w:after="0" w:line="240" w:lineRule="auto"/>
              <w:rPr>
                <w:b/>
                <w:bCs/>
              </w:rPr>
            </w:pPr>
            <w:r w:rsidRPr="009777AA">
              <w:rPr>
                <w:b/>
              </w:rPr>
              <w:t>Управление коечным фондом</w:t>
            </w:r>
          </w:p>
        </w:tc>
        <w:tc>
          <w:tcPr>
            <w:tcW w:w="1349" w:type="dxa"/>
            <w:vMerge w:val="restart"/>
            <w:shd w:val="clear" w:color="auto" w:fill="FDE9D9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  <w:r w:rsidRPr="002B4D9B">
              <w:rPr>
                <w:b/>
                <w:bCs/>
              </w:rPr>
              <w:t>Есть</w:t>
            </w:r>
            <w:r>
              <w:rPr>
                <w:b/>
                <w:bCs/>
              </w:rPr>
              <w:t xml:space="preserve"> / </w:t>
            </w:r>
            <w:r w:rsidRPr="002B4D9B">
              <w:rPr>
                <w:b/>
                <w:bCs/>
              </w:rPr>
              <w:t>Частично</w:t>
            </w:r>
            <w:r>
              <w:rPr>
                <w:b/>
                <w:bCs/>
              </w:rPr>
              <w:t xml:space="preserve"> / </w:t>
            </w:r>
            <w:r w:rsidRPr="002B4D9B">
              <w:rPr>
                <w:b/>
                <w:bCs/>
              </w:rPr>
              <w:t>Нет</w:t>
            </w:r>
          </w:p>
        </w:tc>
      </w:tr>
      <w:tr w:rsidR="006A3EE5" w:rsidRPr="0068762D" w:rsidTr="00E76D6A">
        <w:tc>
          <w:tcPr>
            <w:tcW w:w="769" w:type="dxa"/>
            <w:vMerge/>
            <w:shd w:val="clear" w:color="auto" w:fill="FDE9D9"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shd w:val="clear" w:color="auto" w:fill="FDE9D9"/>
            <w:vAlign w:val="center"/>
          </w:tcPr>
          <w:p w:rsidR="006A3EE5" w:rsidRPr="009777AA" w:rsidRDefault="006A3EE5" w:rsidP="00E76D6A">
            <w:pPr>
              <w:pStyle w:val="a4"/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358"/>
              <w:rPr>
                <w:sz w:val="18"/>
                <w:szCs w:val="18"/>
              </w:rPr>
            </w:pPr>
            <w:r w:rsidRPr="009777AA">
              <w:rPr>
                <w:sz w:val="18"/>
                <w:szCs w:val="18"/>
              </w:rPr>
              <w:t>Ведение приказов по койко-фонду и планов по койко-фонду</w:t>
            </w:r>
          </w:p>
        </w:tc>
        <w:tc>
          <w:tcPr>
            <w:tcW w:w="1102" w:type="dxa"/>
            <w:shd w:val="clear" w:color="auto" w:fill="FDE9D9"/>
            <w:vAlign w:val="center"/>
          </w:tcPr>
          <w:p w:rsidR="006A3EE5" w:rsidRPr="009777AA" w:rsidRDefault="006A3EE5" w:rsidP="00E636C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777AA"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shd w:val="clear" w:color="auto" w:fill="FDE9D9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  <w:shd w:val="clear" w:color="auto" w:fill="FDE9D9"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shd w:val="clear" w:color="auto" w:fill="FDE9D9"/>
            <w:vAlign w:val="center"/>
          </w:tcPr>
          <w:p w:rsidR="006A3EE5" w:rsidRPr="009777AA" w:rsidRDefault="006A3EE5" w:rsidP="00E76D6A">
            <w:pPr>
              <w:pStyle w:val="a4"/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358"/>
              <w:rPr>
                <w:sz w:val="18"/>
                <w:szCs w:val="18"/>
              </w:rPr>
            </w:pPr>
            <w:r w:rsidRPr="009777AA">
              <w:rPr>
                <w:sz w:val="18"/>
                <w:szCs w:val="18"/>
              </w:rPr>
              <w:t>Ведение очереди на госпитализацию, планирование поступления в стационар</w:t>
            </w:r>
          </w:p>
        </w:tc>
        <w:tc>
          <w:tcPr>
            <w:tcW w:w="1102" w:type="dxa"/>
            <w:shd w:val="clear" w:color="auto" w:fill="FDE9D9"/>
            <w:vAlign w:val="center"/>
          </w:tcPr>
          <w:p w:rsidR="006A3EE5" w:rsidRPr="009777AA" w:rsidRDefault="006A3EE5" w:rsidP="00E636C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777AA"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shd w:val="clear" w:color="auto" w:fill="FDE9D9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  <w:shd w:val="clear" w:color="auto" w:fill="FDE9D9"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shd w:val="clear" w:color="auto" w:fill="FDE9D9"/>
            <w:vAlign w:val="center"/>
          </w:tcPr>
          <w:p w:rsidR="006A3EE5" w:rsidRPr="009777AA" w:rsidRDefault="006A3EE5" w:rsidP="00E76D6A">
            <w:pPr>
              <w:pStyle w:val="a4"/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358"/>
              <w:rPr>
                <w:sz w:val="18"/>
                <w:szCs w:val="18"/>
              </w:rPr>
            </w:pPr>
            <w:r w:rsidRPr="009777AA">
              <w:rPr>
                <w:sz w:val="18"/>
                <w:szCs w:val="18"/>
              </w:rPr>
              <w:t>Регистрация событий движения (поступление, переводы, выписка)</w:t>
            </w:r>
          </w:p>
        </w:tc>
        <w:tc>
          <w:tcPr>
            <w:tcW w:w="1102" w:type="dxa"/>
            <w:shd w:val="clear" w:color="auto" w:fill="FDE9D9"/>
            <w:vAlign w:val="center"/>
          </w:tcPr>
          <w:p w:rsidR="006A3EE5" w:rsidRPr="009777AA" w:rsidRDefault="006A3EE5" w:rsidP="00E636C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777AA"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shd w:val="clear" w:color="auto" w:fill="FDE9D9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  <w:shd w:val="clear" w:color="auto" w:fill="FDE9D9"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shd w:val="clear" w:color="auto" w:fill="FDE9D9"/>
            <w:vAlign w:val="center"/>
          </w:tcPr>
          <w:p w:rsidR="006A3EE5" w:rsidRPr="009777AA" w:rsidRDefault="006A3EE5" w:rsidP="00E76D6A">
            <w:pPr>
              <w:pStyle w:val="a4"/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357" w:hanging="357"/>
              <w:rPr>
                <w:sz w:val="18"/>
                <w:szCs w:val="18"/>
              </w:rPr>
            </w:pPr>
            <w:r w:rsidRPr="009777AA">
              <w:rPr>
                <w:sz w:val="18"/>
                <w:szCs w:val="18"/>
              </w:rPr>
              <w:t>Ведение движения в режиме реального времени, наличие оперативной информации о свободных местах на отделениях</w:t>
            </w:r>
          </w:p>
        </w:tc>
        <w:tc>
          <w:tcPr>
            <w:tcW w:w="1102" w:type="dxa"/>
            <w:shd w:val="clear" w:color="auto" w:fill="FDE9D9"/>
            <w:vAlign w:val="center"/>
          </w:tcPr>
          <w:p w:rsidR="006A3EE5" w:rsidRPr="009777AA" w:rsidRDefault="006A3EE5" w:rsidP="00E636C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777AA"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shd w:val="clear" w:color="auto" w:fill="FDE9D9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  <w:shd w:val="clear" w:color="auto" w:fill="FDE9D9"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shd w:val="clear" w:color="auto" w:fill="FDE9D9"/>
            <w:vAlign w:val="center"/>
          </w:tcPr>
          <w:p w:rsidR="006A3EE5" w:rsidRPr="009777AA" w:rsidRDefault="006A3EE5" w:rsidP="00E76D6A">
            <w:pPr>
              <w:pStyle w:val="a4"/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357" w:hanging="357"/>
              <w:rPr>
                <w:sz w:val="18"/>
                <w:szCs w:val="18"/>
              </w:rPr>
            </w:pPr>
            <w:r w:rsidRPr="009777AA">
              <w:rPr>
                <w:sz w:val="18"/>
                <w:szCs w:val="18"/>
              </w:rPr>
              <w:t>Бронирование палат, коек, номеров в санаториях</w:t>
            </w:r>
          </w:p>
        </w:tc>
        <w:tc>
          <w:tcPr>
            <w:tcW w:w="1102" w:type="dxa"/>
            <w:shd w:val="clear" w:color="auto" w:fill="FDE9D9"/>
            <w:vAlign w:val="center"/>
          </w:tcPr>
          <w:p w:rsidR="006A3EE5" w:rsidRPr="009777AA" w:rsidRDefault="006A3EE5" w:rsidP="00E636C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777AA"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shd w:val="clear" w:color="auto" w:fill="FDE9D9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  <w:shd w:val="clear" w:color="auto" w:fill="FDE9D9"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shd w:val="clear" w:color="auto" w:fill="FDE9D9"/>
            <w:vAlign w:val="center"/>
          </w:tcPr>
          <w:p w:rsidR="006A3EE5" w:rsidRPr="009777AA" w:rsidRDefault="006A3EE5" w:rsidP="00E76D6A">
            <w:pPr>
              <w:pStyle w:val="a4"/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357" w:hanging="357"/>
              <w:rPr>
                <w:sz w:val="18"/>
                <w:szCs w:val="18"/>
              </w:rPr>
            </w:pPr>
            <w:r w:rsidRPr="009777AA">
              <w:rPr>
                <w:sz w:val="18"/>
                <w:szCs w:val="18"/>
              </w:rPr>
              <w:t xml:space="preserve">Учёт «мужских» и «женских» свободных мест, учёт возможности </w:t>
            </w:r>
            <w:proofErr w:type="spellStart"/>
            <w:r w:rsidRPr="009777AA">
              <w:rPr>
                <w:sz w:val="18"/>
                <w:szCs w:val="18"/>
              </w:rPr>
              <w:t>доразвёртывания</w:t>
            </w:r>
            <w:proofErr w:type="spellEnd"/>
            <w:r w:rsidRPr="009777AA">
              <w:rPr>
                <w:sz w:val="18"/>
                <w:szCs w:val="18"/>
              </w:rPr>
              <w:t xml:space="preserve"> коек в режиме реального времени (изменение вместимости палат), учёт палат различной категории комфортности</w:t>
            </w:r>
          </w:p>
        </w:tc>
        <w:tc>
          <w:tcPr>
            <w:tcW w:w="1102" w:type="dxa"/>
            <w:shd w:val="clear" w:color="auto" w:fill="FDE9D9"/>
            <w:vAlign w:val="center"/>
          </w:tcPr>
          <w:p w:rsidR="006A3EE5" w:rsidRPr="009777AA" w:rsidRDefault="006A3EE5" w:rsidP="00E636C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777AA"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shd w:val="clear" w:color="auto" w:fill="FDE9D9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  <w:shd w:val="clear" w:color="auto" w:fill="FDE9D9"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shd w:val="clear" w:color="auto" w:fill="FDE9D9"/>
            <w:vAlign w:val="center"/>
          </w:tcPr>
          <w:p w:rsidR="006A3EE5" w:rsidRPr="009777AA" w:rsidRDefault="006A3EE5" w:rsidP="00E76D6A">
            <w:pPr>
              <w:pStyle w:val="a4"/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357" w:hanging="357"/>
              <w:rPr>
                <w:sz w:val="18"/>
                <w:szCs w:val="18"/>
              </w:rPr>
            </w:pPr>
            <w:r w:rsidRPr="009777AA">
              <w:rPr>
                <w:sz w:val="18"/>
                <w:szCs w:val="18"/>
              </w:rPr>
              <w:t>Возможность временного размещения пациента на другом отделении без смены ответственного (лечащего) отделения</w:t>
            </w:r>
          </w:p>
        </w:tc>
        <w:tc>
          <w:tcPr>
            <w:tcW w:w="1102" w:type="dxa"/>
            <w:shd w:val="clear" w:color="auto" w:fill="FDE9D9"/>
            <w:vAlign w:val="center"/>
          </w:tcPr>
          <w:p w:rsidR="006A3EE5" w:rsidRPr="009777AA" w:rsidRDefault="006A3EE5" w:rsidP="00E636C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777AA"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shd w:val="clear" w:color="auto" w:fill="FDE9D9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  <w:shd w:val="clear" w:color="auto" w:fill="FDE9D9"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shd w:val="clear" w:color="auto" w:fill="FDE9D9"/>
            <w:vAlign w:val="center"/>
          </w:tcPr>
          <w:p w:rsidR="006A3EE5" w:rsidRPr="009777AA" w:rsidRDefault="006A3EE5" w:rsidP="00E76D6A">
            <w:pPr>
              <w:pStyle w:val="a4"/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357" w:hanging="357"/>
              <w:rPr>
                <w:sz w:val="18"/>
                <w:szCs w:val="18"/>
              </w:rPr>
            </w:pPr>
            <w:r w:rsidRPr="009777AA">
              <w:rPr>
                <w:sz w:val="18"/>
                <w:szCs w:val="18"/>
              </w:rPr>
              <w:t>Учёт временного размещения пациента в реанимации с резервированием койки на основном (лечащем) отделении или без резервирования</w:t>
            </w:r>
          </w:p>
        </w:tc>
        <w:tc>
          <w:tcPr>
            <w:tcW w:w="1102" w:type="dxa"/>
            <w:shd w:val="clear" w:color="auto" w:fill="FDE9D9"/>
            <w:vAlign w:val="center"/>
          </w:tcPr>
          <w:p w:rsidR="006A3EE5" w:rsidRPr="009777AA" w:rsidRDefault="006A3EE5" w:rsidP="00E636C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777AA"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shd w:val="clear" w:color="auto" w:fill="FDE9D9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  <w:shd w:val="clear" w:color="auto" w:fill="FDE9D9"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shd w:val="clear" w:color="auto" w:fill="FDE9D9"/>
            <w:vAlign w:val="center"/>
          </w:tcPr>
          <w:p w:rsidR="006A3EE5" w:rsidRPr="009777AA" w:rsidRDefault="006A3EE5" w:rsidP="00E76D6A">
            <w:pPr>
              <w:pStyle w:val="a4"/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357" w:hanging="357"/>
              <w:rPr>
                <w:sz w:val="18"/>
                <w:szCs w:val="18"/>
              </w:rPr>
            </w:pPr>
            <w:r w:rsidRPr="009777AA">
              <w:rPr>
                <w:sz w:val="18"/>
                <w:szCs w:val="18"/>
              </w:rPr>
              <w:t>Планирование загрузки операционных</w:t>
            </w:r>
          </w:p>
        </w:tc>
        <w:tc>
          <w:tcPr>
            <w:tcW w:w="1102" w:type="dxa"/>
            <w:shd w:val="clear" w:color="auto" w:fill="FDE9D9"/>
            <w:vAlign w:val="center"/>
          </w:tcPr>
          <w:p w:rsidR="006A3EE5" w:rsidRPr="009777AA" w:rsidRDefault="006A3EE5" w:rsidP="00E636C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777AA"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shd w:val="clear" w:color="auto" w:fill="FDE9D9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  <w:shd w:val="clear" w:color="auto" w:fill="FDE9D9"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shd w:val="clear" w:color="auto" w:fill="FDE9D9"/>
            <w:vAlign w:val="center"/>
          </w:tcPr>
          <w:p w:rsidR="006A3EE5" w:rsidRPr="009777AA" w:rsidRDefault="006A3EE5" w:rsidP="00E76D6A">
            <w:pPr>
              <w:pStyle w:val="a4"/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357" w:hanging="357"/>
              <w:rPr>
                <w:sz w:val="18"/>
                <w:szCs w:val="18"/>
              </w:rPr>
            </w:pPr>
            <w:r w:rsidRPr="009777AA">
              <w:rPr>
                <w:sz w:val="18"/>
                <w:szCs w:val="18"/>
              </w:rPr>
              <w:t>Планирование выписки</w:t>
            </w:r>
          </w:p>
        </w:tc>
        <w:tc>
          <w:tcPr>
            <w:tcW w:w="1102" w:type="dxa"/>
            <w:shd w:val="clear" w:color="auto" w:fill="FDE9D9"/>
            <w:vAlign w:val="center"/>
          </w:tcPr>
          <w:p w:rsidR="006A3EE5" w:rsidRPr="009777AA" w:rsidRDefault="006A3EE5" w:rsidP="00E636C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777AA"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shd w:val="clear" w:color="auto" w:fill="FDE9D9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  <w:shd w:val="clear" w:color="auto" w:fill="FDE9D9"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shd w:val="clear" w:color="auto" w:fill="FDE9D9"/>
            <w:vAlign w:val="center"/>
          </w:tcPr>
          <w:p w:rsidR="006A3EE5" w:rsidRPr="009777AA" w:rsidRDefault="006A3EE5" w:rsidP="00E76D6A">
            <w:pPr>
              <w:pStyle w:val="a4"/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357" w:hanging="357"/>
              <w:rPr>
                <w:sz w:val="18"/>
                <w:szCs w:val="18"/>
              </w:rPr>
            </w:pPr>
            <w:r w:rsidRPr="009777AA">
              <w:rPr>
                <w:sz w:val="18"/>
                <w:szCs w:val="18"/>
              </w:rPr>
              <w:t>Оперативный контроль и анализ использования коечного фонда</w:t>
            </w:r>
          </w:p>
        </w:tc>
        <w:tc>
          <w:tcPr>
            <w:tcW w:w="1102" w:type="dxa"/>
            <w:shd w:val="clear" w:color="auto" w:fill="FDE9D9"/>
            <w:vAlign w:val="center"/>
          </w:tcPr>
          <w:p w:rsidR="006A3EE5" w:rsidRPr="009777AA" w:rsidRDefault="006A3EE5" w:rsidP="00E636C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777AA"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shd w:val="clear" w:color="auto" w:fill="FDE9D9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 w:val="restart"/>
          </w:tcPr>
          <w:p w:rsidR="006A3EE5" w:rsidRPr="002B4D9B" w:rsidRDefault="006A3EE5" w:rsidP="002D36FF">
            <w:pPr>
              <w:spacing w:before="80" w:after="120" w:line="240" w:lineRule="auto"/>
            </w:pPr>
            <w:r w:rsidRPr="002B4D9B">
              <w:t>1.0</w:t>
            </w:r>
            <w:r>
              <w:t>7</w:t>
            </w:r>
          </w:p>
        </w:tc>
        <w:tc>
          <w:tcPr>
            <w:tcW w:w="7333" w:type="dxa"/>
            <w:gridSpan w:val="2"/>
            <w:vAlign w:val="center"/>
          </w:tcPr>
          <w:p w:rsidR="006A3EE5" w:rsidRPr="002B4D9B" w:rsidRDefault="006A3EE5" w:rsidP="00E636CC">
            <w:pPr>
              <w:spacing w:after="0" w:line="240" w:lineRule="auto"/>
              <w:rPr>
                <w:b/>
                <w:bCs/>
              </w:rPr>
            </w:pPr>
            <w:r w:rsidRPr="002B4D9B">
              <w:rPr>
                <w:b/>
              </w:rPr>
              <w:t>Лабораторная информационная система (ЛИС)</w:t>
            </w:r>
          </w:p>
        </w:tc>
        <w:tc>
          <w:tcPr>
            <w:tcW w:w="1349" w:type="dxa"/>
            <w:vMerge w:val="restart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  <w:r w:rsidRPr="002B4D9B">
              <w:rPr>
                <w:b/>
                <w:bCs/>
              </w:rPr>
              <w:t>Есть</w:t>
            </w:r>
            <w:r>
              <w:rPr>
                <w:b/>
                <w:bCs/>
              </w:rPr>
              <w:t xml:space="preserve"> / </w:t>
            </w:r>
            <w:r w:rsidRPr="002B4D9B">
              <w:rPr>
                <w:b/>
                <w:bCs/>
              </w:rPr>
              <w:t>Частично</w:t>
            </w:r>
            <w:r>
              <w:rPr>
                <w:b/>
                <w:bCs/>
              </w:rPr>
              <w:t xml:space="preserve"> / </w:t>
            </w:r>
            <w:r w:rsidRPr="002B4D9B">
              <w:rPr>
                <w:b/>
                <w:bCs/>
              </w:rPr>
              <w:t>Нет</w:t>
            </w:r>
          </w:p>
        </w:tc>
      </w:tr>
      <w:tr w:rsidR="006A3EE5" w:rsidRPr="0068762D" w:rsidTr="00E76D6A">
        <w:tc>
          <w:tcPr>
            <w:tcW w:w="769" w:type="dxa"/>
            <w:vMerge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vAlign w:val="center"/>
          </w:tcPr>
          <w:p w:rsidR="006A3EE5" w:rsidRPr="009777AA" w:rsidRDefault="006A3EE5" w:rsidP="00FF43FD">
            <w:pPr>
              <w:pStyle w:val="a4"/>
              <w:numPr>
                <w:ilvl w:val="0"/>
                <w:numId w:val="4"/>
              </w:numPr>
              <w:tabs>
                <w:tab w:val="clear" w:pos="720"/>
                <w:tab w:val="num" w:pos="237"/>
              </w:tabs>
              <w:spacing w:after="0" w:line="240" w:lineRule="auto"/>
              <w:ind w:left="261" w:hanging="261"/>
              <w:rPr>
                <w:b/>
              </w:rPr>
            </w:pPr>
            <w:r w:rsidRPr="009777AA">
              <w:rPr>
                <w:sz w:val="18"/>
                <w:szCs w:val="18"/>
              </w:rPr>
              <w:t>Ведение справочников (виды обследований, услуги, мед. оборудование и т.д.)</w:t>
            </w:r>
          </w:p>
        </w:tc>
        <w:tc>
          <w:tcPr>
            <w:tcW w:w="1102" w:type="dxa"/>
            <w:vAlign w:val="center"/>
          </w:tcPr>
          <w:p w:rsidR="006A3EE5" w:rsidRPr="009777AA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 w:rsidRPr="009777AA"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vAlign w:val="center"/>
          </w:tcPr>
          <w:p w:rsidR="006A3EE5" w:rsidRPr="009777AA" w:rsidRDefault="006A3EE5" w:rsidP="00FF43FD">
            <w:pPr>
              <w:pStyle w:val="a4"/>
              <w:numPr>
                <w:ilvl w:val="0"/>
                <w:numId w:val="4"/>
              </w:numPr>
              <w:tabs>
                <w:tab w:val="clear" w:pos="720"/>
                <w:tab w:val="num" w:pos="237"/>
              </w:tabs>
              <w:spacing w:after="0" w:line="240" w:lineRule="auto"/>
              <w:ind w:left="261" w:hanging="261"/>
              <w:rPr>
                <w:b/>
              </w:rPr>
            </w:pPr>
            <w:r w:rsidRPr="009777AA">
              <w:rPr>
                <w:sz w:val="18"/>
                <w:szCs w:val="18"/>
              </w:rPr>
              <w:t>Формирование протокола обследования</w:t>
            </w:r>
          </w:p>
        </w:tc>
        <w:tc>
          <w:tcPr>
            <w:tcW w:w="1102" w:type="dxa"/>
            <w:vAlign w:val="center"/>
          </w:tcPr>
          <w:p w:rsidR="006A3EE5" w:rsidRPr="009777AA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 w:rsidRPr="009777AA"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vAlign w:val="center"/>
          </w:tcPr>
          <w:p w:rsidR="006A3EE5" w:rsidRPr="009777AA" w:rsidRDefault="006A3EE5" w:rsidP="00FF43FD">
            <w:pPr>
              <w:pStyle w:val="a4"/>
              <w:numPr>
                <w:ilvl w:val="0"/>
                <w:numId w:val="4"/>
              </w:numPr>
              <w:tabs>
                <w:tab w:val="clear" w:pos="720"/>
                <w:tab w:val="num" w:pos="237"/>
              </w:tabs>
              <w:spacing w:after="0" w:line="240" w:lineRule="auto"/>
              <w:ind w:left="261" w:hanging="261"/>
              <w:rPr>
                <w:b/>
              </w:rPr>
            </w:pPr>
            <w:r w:rsidRPr="009777AA">
              <w:rPr>
                <w:sz w:val="18"/>
                <w:szCs w:val="18"/>
              </w:rPr>
              <w:t>Ведение журналов лаборатории</w:t>
            </w:r>
          </w:p>
        </w:tc>
        <w:tc>
          <w:tcPr>
            <w:tcW w:w="1102" w:type="dxa"/>
            <w:vAlign w:val="center"/>
          </w:tcPr>
          <w:p w:rsidR="006A3EE5" w:rsidRPr="009777AA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 w:rsidRPr="009777AA"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vAlign w:val="center"/>
          </w:tcPr>
          <w:p w:rsidR="006A3EE5" w:rsidRPr="009777AA" w:rsidRDefault="006A3EE5" w:rsidP="00FF43FD">
            <w:pPr>
              <w:pStyle w:val="a4"/>
              <w:numPr>
                <w:ilvl w:val="0"/>
                <w:numId w:val="4"/>
              </w:numPr>
              <w:tabs>
                <w:tab w:val="clear" w:pos="720"/>
                <w:tab w:val="num" w:pos="237"/>
              </w:tabs>
              <w:spacing w:after="0" w:line="240" w:lineRule="auto"/>
              <w:ind w:left="261" w:hanging="261"/>
              <w:rPr>
                <w:b/>
              </w:rPr>
            </w:pPr>
            <w:r w:rsidRPr="009777AA">
              <w:rPr>
                <w:sz w:val="18"/>
                <w:szCs w:val="18"/>
              </w:rPr>
              <w:t>Формирование статистической отчетности</w:t>
            </w:r>
          </w:p>
        </w:tc>
        <w:tc>
          <w:tcPr>
            <w:tcW w:w="1102" w:type="dxa"/>
            <w:vAlign w:val="center"/>
          </w:tcPr>
          <w:p w:rsidR="006A3EE5" w:rsidRPr="009777AA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 w:rsidRPr="009777AA"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vAlign w:val="center"/>
          </w:tcPr>
          <w:p w:rsidR="006A3EE5" w:rsidRPr="009777AA" w:rsidRDefault="006A3EE5" w:rsidP="00FF43FD">
            <w:pPr>
              <w:pStyle w:val="a4"/>
              <w:numPr>
                <w:ilvl w:val="0"/>
                <w:numId w:val="4"/>
              </w:numPr>
              <w:tabs>
                <w:tab w:val="clear" w:pos="720"/>
                <w:tab w:val="num" w:pos="237"/>
              </w:tabs>
              <w:spacing w:after="0" w:line="240" w:lineRule="auto"/>
              <w:ind w:left="261" w:hanging="261"/>
              <w:rPr>
                <w:b/>
              </w:rPr>
            </w:pPr>
            <w:r w:rsidRPr="009777AA">
              <w:rPr>
                <w:sz w:val="18"/>
                <w:szCs w:val="18"/>
              </w:rPr>
              <w:t>Интеграция с медицинским оборудованием (лабораторными анализаторами), в том числе с возможностью получения данных оборудования на ПК пользователя и внесения этих данных в протокол обследования</w:t>
            </w:r>
          </w:p>
        </w:tc>
        <w:tc>
          <w:tcPr>
            <w:tcW w:w="1102" w:type="dxa"/>
            <w:vAlign w:val="center"/>
          </w:tcPr>
          <w:p w:rsidR="006A3EE5" w:rsidRPr="009777AA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 w:rsidRPr="009777AA"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 w:val="restart"/>
          </w:tcPr>
          <w:p w:rsidR="006A3EE5" w:rsidRPr="002B4D9B" w:rsidRDefault="006A3EE5" w:rsidP="002D36FF">
            <w:pPr>
              <w:spacing w:before="80" w:after="120" w:line="240" w:lineRule="auto"/>
            </w:pPr>
            <w:r w:rsidRPr="002B4D9B">
              <w:t>1.</w:t>
            </w:r>
            <w:r>
              <w:t>08</w:t>
            </w:r>
          </w:p>
        </w:tc>
        <w:tc>
          <w:tcPr>
            <w:tcW w:w="7333" w:type="dxa"/>
            <w:gridSpan w:val="2"/>
            <w:vAlign w:val="center"/>
          </w:tcPr>
          <w:p w:rsidR="006A3EE5" w:rsidRPr="002B4D9B" w:rsidRDefault="006A3EE5" w:rsidP="00E636CC">
            <w:pPr>
              <w:spacing w:after="0" w:line="240" w:lineRule="auto"/>
              <w:rPr>
                <w:b/>
                <w:bCs/>
              </w:rPr>
            </w:pPr>
            <w:r w:rsidRPr="002B4D9B">
              <w:rPr>
                <w:b/>
              </w:rPr>
              <w:t>Радиологическая информационная система (РИС/</w:t>
            </w:r>
            <w:r w:rsidRPr="002B4D9B">
              <w:rPr>
                <w:b/>
                <w:lang w:val="en-US"/>
              </w:rPr>
              <w:t>PACS</w:t>
            </w:r>
            <w:r w:rsidRPr="002B4D9B">
              <w:rPr>
                <w:b/>
              </w:rPr>
              <w:t>)</w:t>
            </w:r>
          </w:p>
        </w:tc>
        <w:tc>
          <w:tcPr>
            <w:tcW w:w="1349" w:type="dxa"/>
            <w:vMerge w:val="restart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  <w:r w:rsidRPr="002B4D9B">
              <w:rPr>
                <w:b/>
                <w:bCs/>
              </w:rPr>
              <w:t>Есть</w:t>
            </w:r>
            <w:r>
              <w:rPr>
                <w:b/>
                <w:bCs/>
              </w:rPr>
              <w:t xml:space="preserve"> / </w:t>
            </w:r>
            <w:r w:rsidRPr="002B4D9B">
              <w:rPr>
                <w:b/>
                <w:bCs/>
              </w:rPr>
              <w:t>Частично</w:t>
            </w:r>
            <w:r>
              <w:rPr>
                <w:b/>
                <w:bCs/>
              </w:rPr>
              <w:t xml:space="preserve"> / </w:t>
            </w:r>
            <w:r w:rsidRPr="002B4D9B">
              <w:rPr>
                <w:b/>
                <w:bCs/>
              </w:rPr>
              <w:t>Нет</w:t>
            </w:r>
          </w:p>
        </w:tc>
      </w:tr>
      <w:tr w:rsidR="006A3EE5" w:rsidRPr="0068762D" w:rsidTr="00E76D6A">
        <w:tc>
          <w:tcPr>
            <w:tcW w:w="769" w:type="dxa"/>
            <w:vMerge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vAlign w:val="center"/>
          </w:tcPr>
          <w:p w:rsidR="006A3EE5" w:rsidRPr="009F7A00" w:rsidRDefault="006A3EE5" w:rsidP="00FF43FD">
            <w:pPr>
              <w:pStyle w:val="a4"/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61" w:hanging="261"/>
              <w:rPr>
                <w:b/>
              </w:rPr>
            </w:pPr>
            <w:r w:rsidRPr="009F7A00">
              <w:rPr>
                <w:sz w:val="18"/>
                <w:szCs w:val="18"/>
              </w:rPr>
              <w:t xml:space="preserve">Ведение </w:t>
            </w:r>
            <w:proofErr w:type="gramStart"/>
            <w:r w:rsidRPr="009F7A00">
              <w:rPr>
                <w:sz w:val="18"/>
                <w:szCs w:val="18"/>
              </w:rPr>
              <w:t>справочников  (</w:t>
            </w:r>
            <w:proofErr w:type="gramEnd"/>
            <w:r w:rsidRPr="009F7A00">
              <w:rPr>
                <w:sz w:val="18"/>
                <w:szCs w:val="18"/>
              </w:rPr>
              <w:t>виды обследований, услуги, мед. оборудование и т.д.)</w:t>
            </w:r>
          </w:p>
        </w:tc>
        <w:tc>
          <w:tcPr>
            <w:tcW w:w="1102" w:type="dxa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vAlign w:val="center"/>
          </w:tcPr>
          <w:p w:rsidR="006A3EE5" w:rsidRPr="009F7A00" w:rsidRDefault="006A3EE5" w:rsidP="00FF43FD">
            <w:pPr>
              <w:pStyle w:val="a4"/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61" w:hanging="261"/>
              <w:rPr>
                <w:b/>
              </w:rPr>
            </w:pPr>
            <w:r w:rsidRPr="009F7A00">
              <w:rPr>
                <w:sz w:val="18"/>
                <w:szCs w:val="18"/>
              </w:rPr>
              <w:t>Формирование протокола обследования</w:t>
            </w:r>
          </w:p>
        </w:tc>
        <w:tc>
          <w:tcPr>
            <w:tcW w:w="1102" w:type="dxa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vAlign w:val="center"/>
          </w:tcPr>
          <w:p w:rsidR="006A3EE5" w:rsidRPr="009F7A00" w:rsidRDefault="006A3EE5" w:rsidP="00FF43FD">
            <w:pPr>
              <w:pStyle w:val="a4"/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61" w:hanging="261"/>
              <w:rPr>
                <w:b/>
              </w:rPr>
            </w:pPr>
            <w:r w:rsidRPr="009F7A00">
              <w:rPr>
                <w:sz w:val="18"/>
                <w:szCs w:val="18"/>
              </w:rPr>
              <w:t>Ведение журнала диагностического кабинета</w:t>
            </w:r>
          </w:p>
        </w:tc>
        <w:tc>
          <w:tcPr>
            <w:tcW w:w="1102" w:type="dxa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vAlign w:val="center"/>
          </w:tcPr>
          <w:p w:rsidR="006A3EE5" w:rsidRPr="009F7A00" w:rsidRDefault="006A3EE5" w:rsidP="00FF43FD">
            <w:pPr>
              <w:pStyle w:val="a4"/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61" w:hanging="261"/>
              <w:rPr>
                <w:b/>
              </w:rPr>
            </w:pPr>
            <w:r w:rsidRPr="009F7A00">
              <w:rPr>
                <w:sz w:val="18"/>
                <w:szCs w:val="18"/>
              </w:rPr>
              <w:t>Формирование статистической отчетности</w:t>
            </w:r>
          </w:p>
        </w:tc>
        <w:tc>
          <w:tcPr>
            <w:tcW w:w="1102" w:type="dxa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vAlign w:val="center"/>
          </w:tcPr>
          <w:p w:rsidR="006A3EE5" w:rsidRPr="009F7A00" w:rsidRDefault="006A3EE5" w:rsidP="00FF43FD">
            <w:pPr>
              <w:pStyle w:val="a4"/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61" w:hanging="261"/>
              <w:rPr>
                <w:b/>
              </w:rPr>
            </w:pPr>
            <w:r w:rsidRPr="009F7A00">
              <w:rPr>
                <w:sz w:val="18"/>
                <w:szCs w:val="18"/>
              </w:rPr>
              <w:t>Автоматическое ведение листа лучевой нагрузки, расчет суммарной лучевой нагрузки, полученной пациентом в течение жизни, а также за последний год</w:t>
            </w:r>
          </w:p>
        </w:tc>
        <w:tc>
          <w:tcPr>
            <w:tcW w:w="1102" w:type="dxa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vAlign w:val="center"/>
          </w:tcPr>
          <w:p w:rsidR="006A3EE5" w:rsidRPr="009F7A00" w:rsidRDefault="006A3EE5" w:rsidP="00FF43FD">
            <w:pPr>
              <w:pStyle w:val="a4"/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261" w:hanging="261"/>
              <w:rPr>
                <w:b/>
              </w:rPr>
            </w:pPr>
            <w:r w:rsidRPr="009F7A00">
              <w:rPr>
                <w:sz w:val="18"/>
                <w:szCs w:val="18"/>
              </w:rPr>
              <w:t xml:space="preserve">Интеграция с медицинским оборудованием, в том числе с возможностью получения данных оборудования на ПК </w:t>
            </w:r>
            <w:r w:rsidRPr="009F7A00">
              <w:rPr>
                <w:sz w:val="18"/>
                <w:szCs w:val="18"/>
              </w:rPr>
              <w:lastRenderedPageBreak/>
              <w:t>пользователя и внесения этих данных в протокол обследования</w:t>
            </w:r>
            <w:r>
              <w:rPr>
                <w:sz w:val="18"/>
                <w:szCs w:val="18"/>
              </w:rPr>
              <w:t xml:space="preserve">, по протоколу </w:t>
            </w:r>
            <w:r>
              <w:rPr>
                <w:sz w:val="18"/>
                <w:szCs w:val="18"/>
                <w:lang w:val="en-US"/>
              </w:rPr>
              <w:t>DICOM</w:t>
            </w:r>
          </w:p>
        </w:tc>
        <w:tc>
          <w:tcPr>
            <w:tcW w:w="1102" w:type="dxa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 w:val="restart"/>
          </w:tcPr>
          <w:p w:rsidR="006A3EE5" w:rsidRPr="002B4D9B" w:rsidRDefault="006A3EE5" w:rsidP="002D36FF">
            <w:pPr>
              <w:spacing w:before="80" w:after="120" w:line="240" w:lineRule="auto"/>
            </w:pPr>
            <w:r w:rsidRPr="002B4D9B">
              <w:lastRenderedPageBreak/>
              <w:t>1.</w:t>
            </w:r>
            <w:r>
              <w:t>09</w:t>
            </w:r>
          </w:p>
        </w:tc>
        <w:tc>
          <w:tcPr>
            <w:tcW w:w="7333" w:type="dxa"/>
            <w:gridSpan w:val="2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 w:rsidRPr="002B4D9B">
              <w:rPr>
                <w:b/>
              </w:rPr>
              <w:t>Поддержка эндоскопической диагностики</w:t>
            </w:r>
          </w:p>
        </w:tc>
        <w:tc>
          <w:tcPr>
            <w:tcW w:w="1349" w:type="dxa"/>
            <w:vMerge w:val="restart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  <w:r w:rsidRPr="002B4D9B">
              <w:rPr>
                <w:b/>
                <w:bCs/>
              </w:rPr>
              <w:t>Есть</w:t>
            </w:r>
            <w:r>
              <w:rPr>
                <w:b/>
                <w:bCs/>
              </w:rPr>
              <w:t xml:space="preserve"> / </w:t>
            </w:r>
            <w:r w:rsidRPr="002B4D9B">
              <w:rPr>
                <w:b/>
                <w:bCs/>
              </w:rPr>
              <w:t>Частично</w:t>
            </w:r>
            <w:r>
              <w:rPr>
                <w:b/>
                <w:bCs/>
              </w:rPr>
              <w:t xml:space="preserve"> / </w:t>
            </w:r>
            <w:r w:rsidRPr="002B4D9B">
              <w:rPr>
                <w:b/>
                <w:bCs/>
              </w:rPr>
              <w:t>Нет</w:t>
            </w:r>
          </w:p>
        </w:tc>
      </w:tr>
      <w:tr w:rsidR="006A3EE5" w:rsidRPr="0068762D" w:rsidTr="00E76D6A">
        <w:tc>
          <w:tcPr>
            <w:tcW w:w="769" w:type="dxa"/>
            <w:vMerge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vAlign w:val="center"/>
          </w:tcPr>
          <w:p w:rsidR="006A3EE5" w:rsidRPr="00E33705" w:rsidRDefault="006A3EE5" w:rsidP="00FF43FD">
            <w:pPr>
              <w:pStyle w:val="a4"/>
              <w:numPr>
                <w:ilvl w:val="0"/>
                <w:numId w:val="4"/>
              </w:numPr>
              <w:tabs>
                <w:tab w:val="clear" w:pos="720"/>
                <w:tab w:val="num" w:pos="237"/>
              </w:tabs>
              <w:spacing w:after="0" w:line="240" w:lineRule="auto"/>
              <w:ind w:left="261" w:hanging="261"/>
              <w:rPr>
                <w:b/>
              </w:rPr>
            </w:pPr>
            <w:r w:rsidRPr="00E33705">
              <w:rPr>
                <w:sz w:val="18"/>
                <w:szCs w:val="18"/>
              </w:rPr>
              <w:t xml:space="preserve">Ведение </w:t>
            </w:r>
            <w:proofErr w:type="gramStart"/>
            <w:r w:rsidRPr="00E33705">
              <w:rPr>
                <w:sz w:val="18"/>
                <w:szCs w:val="18"/>
              </w:rPr>
              <w:t>справочников  (</w:t>
            </w:r>
            <w:proofErr w:type="gramEnd"/>
            <w:r w:rsidRPr="00E33705">
              <w:rPr>
                <w:sz w:val="18"/>
                <w:szCs w:val="18"/>
              </w:rPr>
              <w:t>виды обследований, услуги, мед. оборудование и т.д.)</w:t>
            </w:r>
          </w:p>
        </w:tc>
        <w:tc>
          <w:tcPr>
            <w:tcW w:w="1102" w:type="dxa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vAlign w:val="center"/>
          </w:tcPr>
          <w:p w:rsidR="006A3EE5" w:rsidRPr="00E33705" w:rsidRDefault="006A3EE5" w:rsidP="00FF43FD">
            <w:pPr>
              <w:pStyle w:val="a4"/>
              <w:numPr>
                <w:ilvl w:val="0"/>
                <w:numId w:val="4"/>
              </w:numPr>
              <w:tabs>
                <w:tab w:val="clear" w:pos="720"/>
                <w:tab w:val="num" w:pos="237"/>
              </w:tabs>
              <w:spacing w:after="0" w:line="240" w:lineRule="auto"/>
              <w:ind w:left="261" w:hanging="261"/>
              <w:rPr>
                <w:b/>
              </w:rPr>
            </w:pPr>
            <w:r w:rsidRPr="00E33705">
              <w:rPr>
                <w:sz w:val="18"/>
                <w:szCs w:val="18"/>
              </w:rPr>
              <w:t>Формирование протокола обследования</w:t>
            </w:r>
          </w:p>
        </w:tc>
        <w:tc>
          <w:tcPr>
            <w:tcW w:w="1102" w:type="dxa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vAlign w:val="center"/>
          </w:tcPr>
          <w:p w:rsidR="006A3EE5" w:rsidRPr="00E33705" w:rsidRDefault="006A3EE5" w:rsidP="00FF43FD">
            <w:pPr>
              <w:pStyle w:val="a4"/>
              <w:numPr>
                <w:ilvl w:val="0"/>
                <w:numId w:val="4"/>
              </w:numPr>
              <w:tabs>
                <w:tab w:val="clear" w:pos="720"/>
                <w:tab w:val="num" w:pos="237"/>
              </w:tabs>
              <w:spacing w:after="0" w:line="240" w:lineRule="auto"/>
              <w:ind w:left="261" w:hanging="261"/>
              <w:rPr>
                <w:b/>
              </w:rPr>
            </w:pPr>
            <w:r w:rsidRPr="00E33705">
              <w:rPr>
                <w:sz w:val="18"/>
                <w:szCs w:val="18"/>
              </w:rPr>
              <w:t>Ведение журнала диагностического кабинета</w:t>
            </w:r>
          </w:p>
        </w:tc>
        <w:tc>
          <w:tcPr>
            <w:tcW w:w="1102" w:type="dxa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vAlign w:val="center"/>
          </w:tcPr>
          <w:p w:rsidR="006A3EE5" w:rsidRPr="00E33705" w:rsidRDefault="006A3EE5" w:rsidP="00FF43FD">
            <w:pPr>
              <w:pStyle w:val="a4"/>
              <w:numPr>
                <w:ilvl w:val="0"/>
                <w:numId w:val="4"/>
              </w:numPr>
              <w:tabs>
                <w:tab w:val="clear" w:pos="720"/>
                <w:tab w:val="num" w:pos="237"/>
              </w:tabs>
              <w:spacing w:after="0" w:line="240" w:lineRule="auto"/>
              <w:ind w:left="261" w:hanging="261"/>
              <w:rPr>
                <w:b/>
              </w:rPr>
            </w:pPr>
            <w:r w:rsidRPr="00E33705">
              <w:rPr>
                <w:sz w:val="18"/>
                <w:szCs w:val="18"/>
              </w:rPr>
              <w:t>Формирование статистической отчетности</w:t>
            </w:r>
          </w:p>
        </w:tc>
        <w:tc>
          <w:tcPr>
            <w:tcW w:w="1102" w:type="dxa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vAlign w:val="center"/>
          </w:tcPr>
          <w:p w:rsidR="006A3EE5" w:rsidRPr="00E33705" w:rsidRDefault="006A3EE5" w:rsidP="00FF43FD">
            <w:pPr>
              <w:pStyle w:val="a4"/>
              <w:numPr>
                <w:ilvl w:val="0"/>
                <w:numId w:val="4"/>
              </w:numPr>
              <w:tabs>
                <w:tab w:val="clear" w:pos="720"/>
                <w:tab w:val="num" w:pos="237"/>
              </w:tabs>
              <w:spacing w:after="0" w:line="240" w:lineRule="auto"/>
              <w:ind w:left="261" w:hanging="261"/>
              <w:rPr>
                <w:b/>
              </w:rPr>
            </w:pPr>
            <w:r w:rsidRPr="009777AA">
              <w:rPr>
                <w:sz w:val="18"/>
                <w:szCs w:val="18"/>
              </w:rPr>
              <w:t xml:space="preserve">Интеграция с медицинским оборудованием (эндоскопическими </w:t>
            </w:r>
            <w:proofErr w:type="spellStart"/>
            <w:r w:rsidRPr="009777AA">
              <w:rPr>
                <w:sz w:val="18"/>
                <w:szCs w:val="18"/>
              </w:rPr>
              <w:t>видеостойками</w:t>
            </w:r>
            <w:proofErr w:type="spellEnd"/>
            <w:r w:rsidRPr="009777AA">
              <w:rPr>
                <w:sz w:val="18"/>
                <w:szCs w:val="18"/>
              </w:rPr>
              <w:t>), в том числе с возможностью получения данных оборудования на ПК пользователя и внесения</w:t>
            </w:r>
            <w:r w:rsidRPr="00E33705">
              <w:rPr>
                <w:sz w:val="18"/>
                <w:szCs w:val="18"/>
              </w:rPr>
              <w:t xml:space="preserve"> этих данных в протокол обследования</w:t>
            </w:r>
          </w:p>
        </w:tc>
        <w:tc>
          <w:tcPr>
            <w:tcW w:w="1102" w:type="dxa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 w:val="restart"/>
          </w:tcPr>
          <w:p w:rsidR="006A3EE5" w:rsidRPr="002B4D9B" w:rsidRDefault="006A3EE5" w:rsidP="002D36FF">
            <w:pPr>
              <w:spacing w:before="80" w:after="120" w:line="240" w:lineRule="auto"/>
            </w:pPr>
            <w:r w:rsidRPr="002B4D9B">
              <w:t>1.1</w:t>
            </w:r>
            <w:r>
              <w:t>0</w:t>
            </w:r>
          </w:p>
        </w:tc>
        <w:tc>
          <w:tcPr>
            <w:tcW w:w="7333" w:type="dxa"/>
            <w:gridSpan w:val="2"/>
            <w:vAlign w:val="center"/>
          </w:tcPr>
          <w:p w:rsidR="006A3EE5" w:rsidRPr="002B4D9B" w:rsidRDefault="006A3EE5" w:rsidP="00E636CC">
            <w:pPr>
              <w:spacing w:after="0" w:line="240" w:lineRule="auto"/>
              <w:rPr>
                <w:b/>
                <w:bCs/>
              </w:rPr>
            </w:pPr>
            <w:r w:rsidRPr="002B4D9B">
              <w:rPr>
                <w:b/>
              </w:rPr>
              <w:t>Поддержка функциональной диагностики</w:t>
            </w:r>
          </w:p>
        </w:tc>
        <w:tc>
          <w:tcPr>
            <w:tcW w:w="1349" w:type="dxa"/>
            <w:vMerge w:val="restart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  <w:r w:rsidRPr="002B4D9B">
              <w:rPr>
                <w:b/>
                <w:bCs/>
              </w:rPr>
              <w:t>Есть</w:t>
            </w:r>
            <w:r>
              <w:rPr>
                <w:b/>
                <w:bCs/>
              </w:rPr>
              <w:t xml:space="preserve"> / </w:t>
            </w:r>
            <w:r w:rsidRPr="002B4D9B">
              <w:rPr>
                <w:b/>
                <w:bCs/>
              </w:rPr>
              <w:t>Частично</w:t>
            </w:r>
            <w:r>
              <w:rPr>
                <w:b/>
                <w:bCs/>
              </w:rPr>
              <w:t xml:space="preserve"> / </w:t>
            </w:r>
            <w:r w:rsidRPr="002B4D9B">
              <w:rPr>
                <w:b/>
                <w:bCs/>
              </w:rPr>
              <w:t>Нет</w:t>
            </w:r>
          </w:p>
        </w:tc>
      </w:tr>
      <w:tr w:rsidR="006A3EE5" w:rsidRPr="0068762D" w:rsidTr="00E76D6A">
        <w:tc>
          <w:tcPr>
            <w:tcW w:w="769" w:type="dxa"/>
            <w:vMerge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vAlign w:val="center"/>
          </w:tcPr>
          <w:p w:rsidR="006A3EE5" w:rsidRPr="00704BEB" w:rsidRDefault="006A3EE5" w:rsidP="00FF43FD">
            <w:pPr>
              <w:pStyle w:val="a4"/>
              <w:numPr>
                <w:ilvl w:val="0"/>
                <w:numId w:val="4"/>
              </w:numPr>
              <w:tabs>
                <w:tab w:val="clear" w:pos="720"/>
                <w:tab w:val="num" w:pos="417"/>
              </w:tabs>
              <w:spacing w:after="0" w:line="240" w:lineRule="auto"/>
              <w:ind w:left="357" w:hanging="357"/>
              <w:rPr>
                <w:b/>
              </w:rPr>
            </w:pPr>
            <w:r w:rsidRPr="00704BEB">
              <w:rPr>
                <w:sz w:val="18"/>
                <w:szCs w:val="18"/>
              </w:rPr>
              <w:t xml:space="preserve">Ведение </w:t>
            </w:r>
            <w:proofErr w:type="gramStart"/>
            <w:r w:rsidRPr="00704BEB">
              <w:rPr>
                <w:sz w:val="18"/>
                <w:szCs w:val="18"/>
              </w:rPr>
              <w:t>справочников  (</w:t>
            </w:r>
            <w:proofErr w:type="gramEnd"/>
            <w:r w:rsidRPr="00704BEB">
              <w:rPr>
                <w:sz w:val="18"/>
                <w:szCs w:val="18"/>
              </w:rPr>
              <w:t>виды обследований, услуги, мед. оборудование и т.д.)</w:t>
            </w:r>
          </w:p>
        </w:tc>
        <w:tc>
          <w:tcPr>
            <w:tcW w:w="1102" w:type="dxa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vAlign w:val="center"/>
          </w:tcPr>
          <w:p w:rsidR="006A3EE5" w:rsidRPr="00704BEB" w:rsidRDefault="006A3EE5" w:rsidP="00FF43FD">
            <w:pPr>
              <w:pStyle w:val="a4"/>
              <w:numPr>
                <w:ilvl w:val="0"/>
                <w:numId w:val="4"/>
              </w:numPr>
              <w:tabs>
                <w:tab w:val="clear" w:pos="720"/>
                <w:tab w:val="num" w:pos="417"/>
              </w:tabs>
              <w:spacing w:after="0" w:line="240" w:lineRule="auto"/>
              <w:ind w:left="357" w:hanging="357"/>
              <w:rPr>
                <w:b/>
              </w:rPr>
            </w:pPr>
            <w:r w:rsidRPr="00704BEB">
              <w:rPr>
                <w:sz w:val="18"/>
                <w:szCs w:val="18"/>
              </w:rPr>
              <w:t>Формирование протокола обследования</w:t>
            </w:r>
          </w:p>
        </w:tc>
        <w:tc>
          <w:tcPr>
            <w:tcW w:w="1102" w:type="dxa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vAlign w:val="center"/>
          </w:tcPr>
          <w:p w:rsidR="006A3EE5" w:rsidRPr="00704BEB" w:rsidRDefault="006A3EE5" w:rsidP="00FF43FD">
            <w:pPr>
              <w:pStyle w:val="a4"/>
              <w:numPr>
                <w:ilvl w:val="0"/>
                <w:numId w:val="4"/>
              </w:numPr>
              <w:tabs>
                <w:tab w:val="clear" w:pos="720"/>
                <w:tab w:val="num" w:pos="417"/>
              </w:tabs>
              <w:spacing w:after="0" w:line="240" w:lineRule="auto"/>
              <w:ind w:left="357" w:hanging="357"/>
              <w:rPr>
                <w:b/>
              </w:rPr>
            </w:pPr>
            <w:r w:rsidRPr="00704BEB">
              <w:rPr>
                <w:sz w:val="18"/>
                <w:szCs w:val="18"/>
              </w:rPr>
              <w:t>Ведение журнала диагностического кабинета</w:t>
            </w:r>
          </w:p>
        </w:tc>
        <w:tc>
          <w:tcPr>
            <w:tcW w:w="1102" w:type="dxa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vAlign w:val="center"/>
          </w:tcPr>
          <w:p w:rsidR="006A3EE5" w:rsidRPr="00704BEB" w:rsidRDefault="006A3EE5" w:rsidP="00FF43FD">
            <w:pPr>
              <w:pStyle w:val="a4"/>
              <w:numPr>
                <w:ilvl w:val="0"/>
                <w:numId w:val="4"/>
              </w:numPr>
              <w:tabs>
                <w:tab w:val="clear" w:pos="720"/>
                <w:tab w:val="num" w:pos="417"/>
              </w:tabs>
              <w:spacing w:after="0" w:line="240" w:lineRule="auto"/>
              <w:ind w:left="357" w:hanging="357"/>
              <w:rPr>
                <w:b/>
              </w:rPr>
            </w:pPr>
            <w:r w:rsidRPr="00704BEB">
              <w:rPr>
                <w:sz w:val="18"/>
                <w:szCs w:val="18"/>
              </w:rPr>
              <w:t>Формирование статистической отчетности</w:t>
            </w:r>
          </w:p>
        </w:tc>
        <w:tc>
          <w:tcPr>
            <w:tcW w:w="1102" w:type="dxa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vAlign w:val="center"/>
          </w:tcPr>
          <w:p w:rsidR="006A3EE5" w:rsidRPr="00704BEB" w:rsidRDefault="006A3EE5" w:rsidP="00FF43FD">
            <w:pPr>
              <w:pStyle w:val="a4"/>
              <w:numPr>
                <w:ilvl w:val="0"/>
                <w:numId w:val="4"/>
              </w:numPr>
              <w:tabs>
                <w:tab w:val="clear" w:pos="720"/>
                <w:tab w:val="num" w:pos="417"/>
              </w:tabs>
              <w:spacing w:after="0" w:line="240" w:lineRule="auto"/>
              <w:ind w:left="357" w:hanging="357"/>
              <w:rPr>
                <w:b/>
              </w:rPr>
            </w:pPr>
            <w:r w:rsidRPr="00704BEB">
              <w:rPr>
                <w:sz w:val="18"/>
                <w:szCs w:val="18"/>
              </w:rPr>
              <w:t>Интеграция с медицинским оборудованием, в том числе с возможностью получения данных оборудования на ПК пользователя и внесения этих данных в протокол обследования</w:t>
            </w:r>
          </w:p>
        </w:tc>
        <w:tc>
          <w:tcPr>
            <w:tcW w:w="1102" w:type="dxa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 w:val="restart"/>
          </w:tcPr>
          <w:p w:rsidR="006A3EE5" w:rsidRPr="002B4D9B" w:rsidRDefault="006A3EE5" w:rsidP="002D36FF">
            <w:pPr>
              <w:spacing w:before="80" w:after="120" w:line="240" w:lineRule="auto"/>
            </w:pPr>
            <w:r w:rsidRPr="002B4D9B">
              <w:t>1.1</w:t>
            </w:r>
            <w:r>
              <w:t>1</w:t>
            </w:r>
          </w:p>
        </w:tc>
        <w:tc>
          <w:tcPr>
            <w:tcW w:w="7333" w:type="dxa"/>
            <w:gridSpan w:val="2"/>
            <w:vAlign w:val="center"/>
          </w:tcPr>
          <w:p w:rsidR="006A3EE5" w:rsidRPr="002B4D9B" w:rsidRDefault="006A3EE5" w:rsidP="00E636CC">
            <w:pPr>
              <w:spacing w:after="0" w:line="240" w:lineRule="auto"/>
              <w:rPr>
                <w:b/>
                <w:bCs/>
              </w:rPr>
            </w:pPr>
            <w:r w:rsidRPr="002B4D9B">
              <w:rPr>
                <w:b/>
              </w:rPr>
              <w:t>Поддержка ультразвуковой диагностики</w:t>
            </w:r>
          </w:p>
        </w:tc>
        <w:tc>
          <w:tcPr>
            <w:tcW w:w="1349" w:type="dxa"/>
            <w:vMerge w:val="restart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  <w:r w:rsidRPr="002B4D9B">
              <w:rPr>
                <w:b/>
                <w:bCs/>
              </w:rPr>
              <w:t>Есть</w:t>
            </w:r>
            <w:r>
              <w:rPr>
                <w:b/>
                <w:bCs/>
              </w:rPr>
              <w:t xml:space="preserve"> / </w:t>
            </w:r>
            <w:r w:rsidRPr="002B4D9B">
              <w:rPr>
                <w:b/>
                <w:bCs/>
              </w:rPr>
              <w:t>Частично</w:t>
            </w:r>
            <w:r>
              <w:rPr>
                <w:b/>
                <w:bCs/>
              </w:rPr>
              <w:t xml:space="preserve"> / </w:t>
            </w:r>
            <w:r w:rsidRPr="002B4D9B">
              <w:rPr>
                <w:b/>
                <w:bCs/>
              </w:rPr>
              <w:t>Нет</w:t>
            </w:r>
          </w:p>
        </w:tc>
      </w:tr>
      <w:tr w:rsidR="006A3EE5" w:rsidRPr="0068762D" w:rsidTr="00E76D6A">
        <w:tc>
          <w:tcPr>
            <w:tcW w:w="769" w:type="dxa"/>
            <w:vMerge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vAlign w:val="center"/>
          </w:tcPr>
          <w:p w:rsidR="006A3EE5" w:rsidRPr="00704BEB" w:rsidRDefault="006A3EE5" w:rsidP="00DA59A6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357" w:hanging="357"/>
              <w:rPr>
                <w:b/>
              </w:rPr>
            </w:pPr>
            <w:r w:rsidRPr="00704BEB">
              <w:rPr>
                <w:sz w:val="18"/>
                <w:szCs w:val="18"/>
              </w:rPr>
              <w:t xml:space="preserve">Ведение </w:t>
            </w:r>
            <w:proofErr w:type="gramStart"/>
            <w:r w:rsidRPr="00704BEB">
              <w:rPr>
                <w:sz w:val="18"/>
                <w:szCs w:val="18"/>
              </w:rPr>
              <w:t>справочников  (</w:t>
            </w:r>
            <w:proofErr w:type="gramEnd"/>
            <w:r w:rsidRPr="00704BEB">
              <w:rPr>
                <w:sz w:val="18"/>
                <w:szCs w:val="18"/>
              </w:rPr>
              <w:t>виды обследований, услуги, мед. оборудование и т.д.)</w:t>
            </w:r>
          </w:p>
        </w:tc>
        <w:tc>
          <w:tcPr>
            <w:tcW w:w="1102" w:type="dxa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vAlign w:val="center"/>
          </w:tcPr>
          <w:p w:rsidR="006A3EE5" w:rsidRPr="00704BEB" w:rsidRDefault="006A3EE5" w:rsidP="00DA59A6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357" w:hanging="357"/>
              <w:rPr>
                <w:b/>
              </w:rPr>
            </w:pPr>
            <w:r w:rsidRPr="00704BEB">
              <w:rPr>
                <w:sz w:val="18"/>
                <w:szCs w:val="18"/>
              </w:rPr>
              <w:t>Формирование протокола обследования</w:t>
            </w:r>
          </w:p>
        </w:tc>
        <w:tc>
          <w:tcPr>
            <w:tcW w:w="1102" w:type="dxa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vAlign w:val="center"/>
          </w:tcPr>
          <w:p w:rsidR="006A3EE5" w:rsidRPr="00704BEB" w:rsidRDefault="006A3EE5" w:rsidP="00DA59A6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357" w:hanging="357"/>
              <w:rPr>
                <w:b/>
              </w:rPr>
            </w:pPr>
            <w:r w:rsidRPr="00704BEB">
              <w:rPr>
                <w:sz w:val="18"/>
                <w:szCs w:val="18"/>
              </w:rPr>
              <w:t>Ведение журнала диагностического кабинета</w:t>
            </w:r>
          </w:p>
        </w:tc>
        <w:tc>
          <w:tcPr>
            <w:tcW w:w="1102" w:type="dxa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vAlign w:val="center"/>
          </w:tcPr>
          <w:p w:rsidR="006A3EE5" w:rsidRPr="00704BEB" w:rsidRDefault="006A3EE5" w:rsidP="00DA59A6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357" w:hanging="357"/>
              <w:rPr>
                <w:b/>
              </w:rPr>
            </w:pPr>
            <w:r w:rsidRPr="00704BEB">
              <w:rPr>
                <w:sz w:val="18"/>
                <w:szCs w:val="18"/>
              </w:rPr>
              <w:t>Формирование статистической отчетности</w:t>
            </w:r>
          </w:p>
        </w:tc>
        <w:tc>
          <w:tcPr>
            <w:tcW w:w="1102" w:type="dxa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vAlign w:val="center"/>
          </w:tcPr>
          <w:p w:rsidR="006A3EE5" w:rsidRPr="00704BEB" w:rsidRDefault="006A3EE5" w:rsidP="00DA59A6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357" w:hanging="357"/>
              <w:rPr>
                <w:b/>
              </w:rPr>
            </w:pPr>
            <w:r w:rsidRPr="00704BEB">
              <w:rPr>
                <w:sz w:val="18"/>
                <w:szCs w:val="18"/>
              </w:rPr>
              <w:t>Интеграция с медицинским оборудованием, в том числе с возможностью получения данных оборудования на ПК пользователя и внесения этих данных в протокол обследования</w:t>
            </w:r>
          </w:p>
        </w:tc>
        <w:tc>
          <w:tcPr>
            <w:tcW w:w="1102" w:type="dxa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 w:val="restart"/>
          </w:tcPr>
          <w:p w:rsidR="006A3EE5" w:rsidRPr="002B4D9B" w:rsidRDefault="006A3EE5" w:rsidP="002D36FF">
            <w:pPr>
              <w:spacing w:before="80" w:after="120" w:line="240" w:lineRule="auto"/>
            </w:pPr>
            <w:r w:rsidRPr="002B4D9B">
              <w:t>1.1</w:t>
            </w:r>
            <w:r>
              <w:t>2</w:t>
            </w:r>
          </w:p>
        </w:tc>
        <w:tc>
          <w:tcPr>
            <w:tcW w:w="7333" w:type="dxa"/>
            <w:gridSpan w:val="2"/>
            <w:vAlign w:val="center"/>
          </w:tcPr>
          <w:p w:rsidR="006A3EE5" w:rsidRPr="002B4D9B" w:rsidRDefault="006A3EE5" w:rsidP="00E636CC">
            <w:pPr>
              <w:spacing w:after="0" w:line="240" w:lineRule="auto"/>
              <w:rPr>
                <w:b/>
                <w:bCs/>
              </w:rPr>
            </w:pPr>
            <w:r w:rsidRPr="002B4D9B">
              <w:rPr>
                <w:b/>
              </w:rPr>
              <w:t>Учет временной нетрудоспособности</w:t>
            </w:r>
          </w:p>
        </w:tc>
        <w:tc>
          <w:tcPr>
            <w:tcW w:w="1349" w:type="dxa"/>
            <w:vMerge w:val="restart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  <w:r w:rsidRPr="002B4D9B">
              <w:rPr>
                <w:b/>
                <w:bCs/>
              </w:rPr>
              <w:t>Есть</w:t>
            </w:r>
            <w:r>
              <w:rPr>
                <w:b/>
                <w:bCs/>
              </w:rPr>
              <w:t xml:space="preserve"> / </w:t>
            </w:r>
            <w:r w:rsidRPr="002B4D9B">
              <w:rPr>
                <w:b/>
                <w:bCs/>
              </w:rPr>
              <w:t>Частично</w:t>
            </w:r>
            <w:r>
              <w:rPr>
                <w:b/>
                <w:bCs/>
              </w:rPr>
              <w:t xml:space="preserve"> / </w:t>
            </w:r>
            <w:r w:rsidRPr="002B4D9B">
              <w:rPr>
                <w:b/>
                <w:bCs/>
              </w:rPr>
              <w:t>Нет</w:t>
            </w:r>
          </w:p>
        </w:tc>
      </w:tr>
      <w:tr w:rsidR="006A3EE5" w:rsidRPr="0068762D" w:rsidTr="00E76D6A">
        <w:tc>
          <w:tcPr>
            <w:tcW w:w="769" w:type="dxa"/>
            <w:vMerge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vAlign w:val="center"/>
          </w:tcPr>
          <w:p w:rsidR="006A3EE5" w:rsidRPr="009777AA" w:rsidRDefault="006A3EE5" w:rsidP="00DA59A6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357" w:hanging="357"/>
              <w:rPr>
                <w:b/>
              </w:rPr>
            </w:pPr>
            <w:r w:rsidRPr="009777AA">
              <w:rPr>
                <w:sz w:val="18"/>
                <w:szCs w:val="18"/>
              </w:rPr>
              <w:t>Регистрация случая временной нетрудоспособности, продление и закрытие случая</w:t>
            </w:r>
          </w:p>
        </w:tc>
        <w:tc>
          <w:tcPr>
            <w:tcW w:w="1102" w:type="dxa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vAlign w:val="center"/>
          </w:tcPr>
          <w:p w:rsidR="006A3EE5" w:rsidRPr="009777AA" w:rsidRDefault="006A3EE5" w:rsidP="00DB2F00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322" w:hanging="322"/>
              <w:rPr>
                <w:sz w:val="18"/>
                <w:szCs w:val="18"/>
              </w:rPr>
            </w:pPr>
            <w:r w:rsidRPr="009777AA">
              <w:rPr>
                <w:sz w:val="18"/>
                <w:szCs w:val="18"/>
              </w:rPr>
              <w:t xml:space="preserve">Печать листа нетрудоспособности согласно приказа </w:t>
            </w:r>
            <w:proofErr w:type="spellStart"/>
            <w:r w:rsidRPr="009777AA">
              <w:rPr>
                <w:sz w:val="18"/>
                <w:szCs w:val="18"/>
              </w:rPr>
              <w:t>Минздравсоцразвития</w:t>
            </w:r>
            <w:proofErr w:type="spellEnd"/>
            <w:r w:rsidRPr="009777AA">
              <w:rPr>
                <w:sz w:val="18"/>
                <w:szCs w:val="18"/>
              </w:rPr>
              <w:t xml:space="preserve"> России №347н от 26 апреля 2011 г. "Об утверждении формы бланка листка нетрудоспособности", включая возможность впечатывания данных в готовый бланк документа</w:t>
            </w:r>
          </w:p>
        </w:tc>
        <w:tc>
          <w:tcPr>
            <w:tcW w:w="1102" w:type="dxa"/>
            <w:vAlign w:val="center"/>
          </w:tcPr>
          <w:p w:rsidR="006A3EE5" w:rsidRPr="00DB2F00" w:rsidRDefault="006A3EE5" w:rsidP="00E636C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9777AA"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vAlign w:val="center"/>
          </w:tcPr>
          <w:p w:rsidR="006A3EE5" w:rsidRPr="009777AA" w:rsidRDefault="006A3EE5" w:rsidP="00E76D6A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358"/>
              <w:rPr>
                <w:sz w:val="18"/>
                <w:szCs w:val="18"/>
              </w:rPr>
            </w:pPr>
            <w:r w:rsidRPr="009777AA">
              <w:rPr>
                <w:sz w:val="18"/>
                <w:szCs w:val="18"/>
              </w:rPr>
              <w:t>Ведение справки о временной нетрудоспособности учащихся 095/у</w:t>
            </w:r>
          </w:p>
        </w:tc>
        <w:tc>
          <w:tcPr>
            <w:tcW w:w="1102" w:type="dxa"/>
            <w:vAlign w:val="center"/>
          </w:tcPr>
          <w:p w:rsidR="006A3EE5" w:rsidRDefault="006A3EE5" w:rsidP="00E636C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vAlign w:val="center"/>
          </w:tcPr>
          <w:p w:rsidR="006A3EE5" w:rsidRPr="00704BEB" w:rsidRDefault="006A3EE5" w:rsidP="00DA59A6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357" w:hanging="357"/>
              <w:rPr>
                <w:b/>
              </w:rPr>
            </w:pPr>
            <w:r w:rsidRPr="00704BEB">
              <w:rPr>
                <w:sz w:val="18"/>
                <w:szCs w:val="18"/>
              </w:rPr>
              <w:t>Учет направлений в бюро медико-социальной экспертизы по случаю временной нетрудоспособности и регистрация его заключений, отражение заключения бюро медико-социальной экспертизы в листке временной нетрудоспособности</w:t>
            </w:r>
          </w:p>
        </w:tc>
        <w:tc>
          <w:tcPr>
            <w:tcW w:w="1102" w:type="dxa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vAlign w:val="center"/>
          </w:tcPr>
          <w:p w:rsidR="006A3EE5" w:rsidRPr="00704BEB" w:rsidRDefault="006A3EE5" w:rsidP="00DA59A6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357" w:hanging="357"/>
              <w:rPr>
                <w:b/>
              </w:rPr>
            </w:pPr>
            <w:r w:rsidRPr="00704BEB">
              <w:rPr>
                <w:sz w:val="18"/>
                <w:szCs w:val="18"/>
              </w:rPr>
              <w:t>Автоматическое цитирование электронных ЛВН во вторичных медицинских документах (эпикризы, выписки, направления)</w:t>
            </w:r>
          </w:p>
        </w:tc>
        <w:tc>
          <w:tcPr>
            <w:tcW w:w="1102" w:type="dxa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vAlign w:val="center"/>
          </w:tcPr>
          <w:p w:rsidR="006A3EE5" w:rsidRPr="00704BEB" w:rsidRDefault="006A3EE5" w:rsidP="00DA59A6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357" w:hanging="357"/>
              <w:rPr>
                <w:b/>
              </w:rPr>
            </w:pPr>
            <w:r w:rsidRPr="00704BEB">
              <w:rPr>
                <w:sz w:val="18"/>
                <w:szCs w:val="18"/>
              </w:rPr>
              <w:t>Автоматическое формирование журнала ЛВ</w:t>
            </w:r>
          </w:p>
        </w:tc>
        <w:tc>
          <w:tcPr>
            <w:tcW w:w="1102" w:type="dxa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vAlign w:val="center"/>
          </w:tcPr>
          <w:p w:rsidR="006A3EE5" w:rsidRPr="00704BEB" w:rsidRDefault="006A3EE5" w:rsidP="00DA59A6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357" w:hanging="357"/>
              <w:rPr>
                <w:b/>
              </w:rPr>
            </w:pPr>
            <w:r w:rsidRPr="00704BEB">
              <w:rPr>
                <w:sz w:val="18"/>
                <w:szCs w:val="18"/>
              </w:rPr>
              <w:t>Автоматическое информирование лечащего врача и руководителей МО о ЛВН, имеющих срок направления пациента на врачебную комиссию</w:t>
            </w:r>
          </w:p>
        </w:tc>
        <w:tc>
          <w:tcPr>
            <w:tcW w:w="1102" w:type="dxa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 w:val="restart"/>
          </w:tcPr>
          <w:p w:rsidR="006A3EE5" w:rsidRPr="002B4D9B" w:rsidRDefault="006A3EE5" w:rsidP="002D36FF">
            <w:pPr>
              <w:spacing w:before="80" w:after="120" w:line="240" w:lineRule="auto"/>
            </w:pPr>
            <w:r w:rsidRPr="002B4D9B">
              <w:t>1.1</w:t>
            </w:r>
            <w:r>
              <w:t>3</w:t>
            </w:r>
          </w:p>
        </w:tc>
        <w:tc>
          <w:tcPr>
            <w:tcW w:w="7333" w:type="dxa"/>
            <w:gridSpan w:val="2"/>
            <w:vAlign w:val="center"/>
          </w:tcPr>
          <w:p w:rsidR="006A3EE5" w:rsidRPr="002B4D9B" w:rsidRDefault="006A3EE5" w:rsidP="00E636CC">
            <w:pPr>
              <w:spacing w:after="0" w:line="240" w:lineRule="auto"/>
              <w:rPr>
                <w:b/>
                <w:bCs/>
              </w:rPr>
            </w:pPr>
            <w:r w:rsidRPr="002B4D9B">
              <w:rPr>
                <w:b/>
              </w:rPr>
              <w:t>Клинико-экспертная работа, включая поддержку медицинских стандартов</w:t>
            </w:r>
          </w:p>
        </w:tc>
        <w:tc>
          <w:tcPr>
            <w:tcW w:w="1349" w:type="dxa"/>
            <w:vMerge w:val="restart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  <w:r w:rsidRPr="002B4D9B">
              <w:rPr>
                <w:b/>
                <w:bCs/>
              </w:rPr>
              <w:t>Есть</w:t>
            </w:r>
            <w:r>
              <w:rPr>
                <w:b/>
                <w:bCs/>
              </w:rPr>
              <w:t xml:space="preserve"> / </w:t>
            </w:r>
            <w:r w:rsidRPr="002B4D9B">
              <w:rPr>
                <w:b/>
                <w:bCs/>
              </w:rPr>
              <w:t>Частично</w:t>
            </w:r>
            <w:r>
              <w:rPr>
                <w:b/>
                <w:bCs/>
              </w:rPr>
              <w:t xml:space="preserve"> / </w:t>
            </w:r>
            <w:r w:rsidRPr="002B4D9B">
              <w:rPr>
                <w:b/>
                <w:bCs/>
              </w:rPr>
              <w:t>Нет</w:t>
            </w:r>
          </w:p>
        </w:tc>
      </w:tr>
      <w:tr w:rsidR="006A3EE5" w:rsidRPr="0068762D" w:rsidTr="00E76D6A">
        <w:tc>
          <w:tcPr>
            <w:tcW w:w="769" w:type="dxa"/>
            <w:vMerge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vAlign w:val="center"/>
          </w:tcPr>
          <w:p w:rsidR="006A3EE5" w:rsidRPr="00934334" w:rsidRDefault="006A3EE5" w:rsidP="00DA59A6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357" w:hanging="357"/>
              <w:rPr>
                <w:b/>
              </w:rPr>
            </w:pPr>
            <w:r w:rsidRPr="00934334">
              <w:rPr>
                <w:sz w:val="18"/>
                <w:szCs w:val="18"/>
              </w:rPr>
              <w:t>Формирование направлений на врачебную комиссию для проведения различных видов экспертиз и регистрация их результатов</w:t>
            </w:r>
          </w:p>
        </w:tc>
        <w:tc>
          <w:tcPr>
            <w:tcW w:w="1102" w:type="dxa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vAlign w:val="center"/>
          </w:tcPr>
          <w:p w:rsidR="006A3EE5" w:rsidRPr="00934334" w:rsidRDefault="006A3EE5" w:rsidP="00DA59A6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357" w:hanging="357"/>
              <w:rPr>
                <w:b/>
              </w:rPr>
            </w:pPr>
            <w:r w:rsidRPr="00934334">
              <w:rPr>
                <w:sz w:val="18"/>
                <w:szCs w:val="18"/>
              </w:rPr>
              <w:t>Регистрация результатов проведения врачебных комиссий</w:t>
            </w:r>
          </w:p>
        </w:tc>
        <w:tc>
          <w:tcPr>
            <w:tcW w:w="1102" w:type="dxa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vAlign w:val="center"/>
          </w:tcPr>
          <w:p w:rsidR="006A3EE5" w:rsidRPr="009777AA" w:rsidRDefault="006A3EE5" w:rsidP="00DA59A6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357" w:hanging="357"/>
              <w:rPr>
                <w:b/>
              </w:rPr>
            </w:pPr>
            <w:r w:rsidRPr="009777AA">
              <w:rPr>
                <w:sz w:val="18"/>
                <w:szCs w:val="18"/>
              </w:rPr>
              <w:t>Формирование направлений во внешние учреждения (бюро медико- социальной экспертизы и другие специализированные организации), регистрация их заключений</w:t>
            </w:r>
          </w:p>
        </w:tc>
        <w:tc>
          <w:tcPr>
            <w:tcW w:w="1102" w:type="dxa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vAlign w:val="center"/>
          </w:tcPr>
          <w:p w:rsidR="006A3EE5" w:rsidRPr="009777AA" w:rsidRDefault="006A3EE5" w:rsidP="00DB2F00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  <w:r w:rsidRPr="009777AA">
              <w:rPr>
                <w:sz w:val="18"/>
                <w:szCs w:val="18"/>
              </w:rPr>
              <w:t xml:space="preserve">Ведение базы данных медицинских стандартов с возможность формализованного хранения необходимого по стандарту объема обследования и лечения (включая рекомендованное </w:t>
            </w:r>
            <w:r w:rsidRPr="009777AA">
              <w:rPr>
                <w:sz w:val="18"/>
                <w:szCs w:val="18"/>
              </w:rPr>
              <w:lastRenderedPageBreak/>
              <w:t>медикаментозное лечение), сроков лечения, а также условий оказания медицинской помощи</w:t>
            </w:r>
          </w:p>
        </w:tc>
        <w:tc>
          <w:tcPr>
            <w:tcW w:w="1102" w:type="dxa"/>
            <w:vAlign w:val="center"/>
          </w:tcPr>
          <w:p w:rsidR="006A3EE5" w:rsidRPr="009777AA" w:rsidRDefault="006A3EE5" w:rsidP="00E636C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777AA">
              <w:rPr>
                <w:b/>
                <w:bCs/>
                <w:sz w:val="18"/>
                <w:szCs w:val="18"/>
              </w:rPr>
              <w:lastRenderedPageBreak/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vAlign w:val="center"/>
          </w:tcPr>
          <w:p w:rsidR="006A3EE5" w:rsidRPr="009777AA" w:rsidRDefault="006A3EE5" w:rsidP="00DA59A6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  <w:r w:rsidRPr="009777AA">
              <w:rPr>
                <w:sz w:val="18"/>
                <w:szCs w:val="18"/>
              </w:rPr>
              <w:t>Автоматизированное формирование карты оценки случая лечения медицинскому стандарту. Автоматизированное выявление случаев лечения, не соответствующих медицинскому стандарту</w:t>
            </w:r>
          </w:p>
        </w:tc>
        <w:tc>
          <w:tcPr>
            <w:tcW w:w="1102" w:type="dxa"/>
            <w:vAlign w:val="center"/>
          </w:tcPr>
          <w:p w:rsidR="006A3EE5" w:rsidRPr="009777AA" w:rsidRDefault="006A3EE5" w:rsidP="00E636C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777AA"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vAlign w:val="center"/>
          </w:tcPr>
          <w:p w:rsidR="006A3EE5" w:rsidRPr="009777AA" w:rsidRDefault="006A3EE5" w:rsidP="00DA59A6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357" w:hanging="357"/>
              <w:rPr>
                <w:b/>
              </w:rPr>
            </w:pPr>
            <w:r w:rsidRPr="009777AA">
              <w:rPr>
                <w:sz w:val="18"/>
                <w:szCs w:val="18"/>
              </w:rPr>
              <w:t>Формирование отчетов об объемах и результатах экспертиз всех видов</w:t>
            </w:r>
          </w:p>
        </w:tc>
        <w:tc>
          <w:tcPr>
            <w:tcW w:w="1102" w:type="dxa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 w:val="restart"/>
            <w:shd w:val="clear" w:color="auto" w:fill="DBE5F1"/>
          </w:tcPr>
          <w:p w:rsidR="006A3EE5" w:rsidRPr="002B4D9B" w:rsidRDefault="006A3EE5" w:rsidP="002D36FF">
            <w:pPr>
              <w:spacing w:before="80" w:after="120" w:line="240" w:lineRule="auto"/>
            </w:pPr>
            <w:r w:rsidRPr="002B4D9B">
              <w:t>1.1</w:t>
            </w:r>
            <w:r>
              <w:t>4</w:t>
            </w:r>
          </w:p>
        </w:tc>
        <w:tc>
          <w:tcPr>
            <w:tcW w:w="7333" w:type="dxa"/>
            <w:gridSpan w:val="2"/>
            <w:shd w:val="clear" w:color="auto" w:fill="DBE5F1"/>
            <w:vAlign w:val="center"/>
          </w:tcPr>
          <w:p w:rsidR="006A3EE5" w:rsidRPr="009777AA" w:rsidRDefault="006A3EE5" w:rsidP="00E636CC">
            <w:pPr>
              <w:spacing w:after="0" w:line="240" w:lineRule="auto"/>
              <w:rPr>
                <w:b/>
                <w:bCs/>
              </w:rPr>
            </w:pPr>
            <w:r w:rsidRPr="009777AA">
              <w:rPr>
                <w:b/>
              </w:rPr>
              <w:t>Диспансеризация</w:t>
            </w:r>
          </w:p>
        </w:tc>
        <w:tc>
          <w:tcPr>
            <w:tcW w:w="1349" w:type="dxa"/>
            <w:vMerge w:val="restart"/>
            <w:shd w:val="clear" w:color="auto" w:fill="DBE5F1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  <w:r w:rsidRPr="002B4D9B">
              <w:rPr>
                <w:b/>
                <w:bCs/>
              </w:rPr>
              <w:t>Есть</w:t>
            </w:r>
            <w:r>
              <w:rPr>
                <w:b/>
                <w:bCs/>
              </w:rPr>
              <w:t xml:space="preserve"> / </w:t>
            </w:r>
            <w:r w:rsidRPr="002B4D9B">
              <w:rPr>
                <w:b/>
                <w:bCs/>
              </w:rPr>
              <w:t>Частично</w:t>
            </w:r>
            <w:r>
              <w:rPr>
                <w:b/>
                <w:bCs/>
              </w:rPr>
              <w:t xml:space="preserve"> / </w:t>
            </w:r>
            <w:r w:rsidRPr="002B4D9B">
              <w:rPr>
                <w:b/>
                <w:bCs/>
              </w:rPr>
              <w:t>Нет</w:t>
            </w:r>
          </w:p>
        </w:tc>
      </w:tr>
      <w:tr w:rsidR="006A3EE5" w:rsidRPr="0068762D" w:rsidTr="00E76D6A">
        <w:tc>
          <w:tcPr>
            <w:tcW w:w="769" w:type="dxa"/>
            <w:vMerge/>
            <w:shd w:val="clear" w:color="auto" w:fill="DBE5F1"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shd w:val="clear" w:color="auto" w:fill="DBE5F1"/>
            <w:vAlign w:val="center"/>
          </w:tcPr>
          <w:p w:rsidR="006A3EE5" w:rsidRPr="009777AA" w:rsidRDefault="006A3EE5" w:rsidP="00DB2F00">
            <w:pPr>
              <w:pStyle w:val="a4"/>
              <w:numPr>
                <w:ilvl w:val="0"/>
                <w:numId w:val="31"/>
              </w:numPr>
              <w:spacing w:after="0" w:line="240" w:lineRule="auto"/>
              <w:ind w:left="357" w:hanging="357"/>
              <w:rPr>
                <w:b/>
              </w:rPr>
            </w:pPr>
            <w:r w:rsidRPr="009777AA">
              <w:rPr>
                <w:sz w:val="18"/>
                <w:szCs w:val="18"/>
              </w:rPr>
              <w:t>Ведение карт диспансерного учета, регистрация фактов постановки пациента на диспансерный учет и снятия с диспансерного наблюдения</w:t>
            </w:r>
          </w:p>
        </w:tc>
        <w:tc>
          <w:tcPr>
            <w:tcW w:w="1102" w:type="dxa"/>
            <w:shd w:val="clear" w:color="auto" w:fill="DBE5F1"/>
            <w:vAlign w:val="center"/>
          </w:tcPr>
          <w:p w:rsidR="006A3EE5" w:rsidRPr="009777AA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 w:rsidRPr="009777AA"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shd w:val="clear" w:color="auto" w:fill="DBE5F1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  <w:shd w:val="clear" w:color="auto" w:fill="DBE5F1"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shd w:val="clear" w:color="auto" w:fill="DBE5F1"/>
            <w:vAlign w:val="center"/>
          </w:tcPr>
          <w:p w:rsidR="006A3EE5" w:rsidRPr="009777AA" w:rsidRDefault="006A3EE5" w:rsidP="00DB2F00">
            <w:pPr>
              <w:pStyle w:val="a4"/>
              <w:numPr>
                <w:ilvl w:val="0"/>
                <w:numId w:val="31"/>
              </w:numPr>
              <w:spacing w:after="0" w:line="240" w:lineRule="auto"/>
              <w:ind w:left="357" w:hanging="357"/>
              <w:rPr>
                <w:b/>
              </w:rPr>
            </w:pPr>
            <w:r w:rsidRPr="009777AA">
              <w:rPr>
                <w:sz w:val="18"/>
                <w:szCs w:val="18"/>
              </w:rPr>
              <w:t>Внесение медицинской документации по диспансерному учету, включая хранения медицинских осмотров (явок пациента) по диспансерному учету, этапных эпикризов, планов наблюдения и т.д.</w:t>
            </w:r>
          </w:p>
        </w:tc>
        <w:tc>
          <w:tcPr>
            <w:tcW w:w="1102" w:type="dxa"/>
            <w:shd w:val="clear" w:color="auto" w:fill="DBE5F1"/>
            <w:vAlign w:val="center"/>
          </w:tcPr>
          <w:p w:rsidR="006A3EE5" w:rsidRPr="009777AA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 w:rsidRPr="009777AA"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shd w:val="clear" w:color="auto" w:fill="DBE5F1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  <w:shd w:val="clear" w:color="auto" w:fill="DBE5F1"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shd w:val="clear" w:color="auto" w:fill="DBE5F1"/>
            <w:vAlign w:val="center"/>
          </w:tcPr>
          <w:p w:rsidR="006A3EE5" w:rsidRPr="009777AA" w:rsidRDefault="006A3EE5" w:rsidP="00DA59A6">
            <w:pPr>
              <w:pStyle w:val="a4"/>
              <w:numPr>
                <w:ilvl w:val="0"/>
                <w:numId w:val="31"/>
              </w:numPr>
              <w:spacing w:after="0" w:line="240" w:lineRule="auto"/>
              <w:ind w:left="357" w:hanging="357"/>
              <w:rPr>
                <w:b/>
              </w:rPr>
            </w:pPr>
            <w:r w:rsidRPr="009777AA">
              <w:rPr>
                <w:sz w:val="18"/>
                <w:szCs w:val="18"/>
              </w:rPr>
              <w:t>Поддержка дополнительной диспансеризации и углубленного медицинского обследования</w:t>
            </w:r>
          </w:p>
        </w:tc>
        <w:tc>
          <w:tcPr>
            <w:tcW w:w="1102" w:type="dxa"/>
            <w:shd w:val="clear" w:color="auto" w:fill="DBE5F1"/>
            <w:vAlign w:val="center"/>
          </w:tcPr>
          <w:p w:rsidR="006A3EE5" w:rsidRPr="009777AA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 w:rsidRPr="009777AA"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shd w:val="clear" w:color="auto" w:fill="DBE5F1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  <w:shd w:val="clear" w:color="auto" w:fill="DBE5F1"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shd w:val="clear" w:color="auto" w:fill="DBE5F1"/>
            <w:vAlign w:val="center"/>
          </w:tcPr>
          <w:p w:rsidR="006A3EE5" w:rsidRPr="009777AA" w:rsidRDefault="006A3EE5" w:rsidP="00DB2F00">
            <w:pPr>
              <w:pStyle w:val="a4"/>
              <w:numPr>
                <w:ilvl w:val="0"/>
                <w:numId w:val="31"/>
              </w:numPr>
              <w:spacing w:after="0" w:line="240" w:lineRule="auto"/>
              <w:ind w:left="322"/>
              <w:rPr>
                <w:sz w:val="18"/>
                <w:szCs w:val="18"/>
              </w:rPr>
            </w:pPr>
            <w:r w:rsidRPr="009777AA">
              <w:rPr>
                <w:sz w:val="18"/>
                <w:szCs w:val="18"/>
              </w:rPr>
              <w:t xml:space="preserve">Поддержка диспансеризации по приказу Министерства здравоохранения РФ №1006н от 03.12.2012 «Об утверждении порядка диспансеризации определённых групп взрослого населения» </w:t>
            </w:r>
          </w:p>
        </w:tc>
        <w:tc>
          <w:tcPr>
            <w:tcW w:w="1102" w:type="dxa"/>
            <w:shd w:val="clear" w:color="auto" w:fill="DBE5F1"/>
            <w:vAlign w:val="center"/>
          </w:tcPr>
          <w:p w:rsidR="006A3EE5" w:rsidRPr="009777AA" w:rsidRDefault="006A3EE5" w:rsidP="00E636C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777AA"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shd w:val="clear" w:color="auto" w:fill="DBE5F1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  <w:shd w:val="clear" w:color="auto" w:fill="DBE5F1"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shd w:val="clear" w:color="auto" w:fill="DBE5F1"/>
            <w:vAlign w:val="center"/>
          </w:tcPr>
          <w:p w:rsidR="006A3EE5" w:rsidRPr="009777AA" w:rsidRDefault="006A3EE5" w:rsidP="00DB2F00">
            <w:pPr>
              <w:pStyle w:val="a4"/>
              <w:numPr>
                <w:ilvl w:val="0"/>
                <w:numId w:val="31"/>
              </w:numPr>
              <w:spacing w:after="0" w:line="240" w:lineRule="auto"/>
              <w:ind w:left="322"/>
              <w:rPr>
                <w:sz w:val="18"/>
                <w:szCs w:val="18"/>
              </w:rPr>
            </w:pPr>
            <w:r w:rsidRPr="009777AA">
              <w:rPr>
                <w:sz w:val="18"/>
                <w:szCs w:val="18"/>
              </w:rPr>
              <w:t xml:space="preserve">Поддержка </w:t>
            </w:r>
            <w:proofErr w:type="spellStart"/>
            <w:r w:rsidRPr="009777AA">
              <w:rPr>
                <w:sz w:val="18"/>
                <w:szCs w:val="18"/>
              </w:rPr>
              <w:t>профосмотров</w:t>
            </w:r>
            <w:proofErr w:type="spellEnd"/>
            <w:r w:rsidRPr="009777AA">
              <w:rPr>
                <w:sz w:val="18"/>
                <w:szCs w:val="18"/>
              </w:rPr>
              <w:t xml:space="preserve"> по приказу МЗ РФ №1011н от 06.12.2012 «Об утверждении порядка проведения профилактического медицинского осмотра»</w:t>
            </w:r>
          </w:p>
        </w:tc>
        <w:tc>
          <w:tcPr>
            <w:tcW w:w="1102" w:type="dxa"/>
            <w:shd w:val="clear" w:color="auto" w:fill="DBE5F1"/>
            <w:vAlign w:val="center"/>
          </w:tcPr>
          <w:p w:rsidR="006A3EE5" w:rsidRPr="009777AA" w:rsidRDefault="006A3EE5" w:rsidP="00E636C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777AA"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shd w:val="clear" w:color="auto" w:fill="DBE5F1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  <w:shd w:val="clear" w:color="auto" w:fill="DBE5F1"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shd w:val="clear" w:color="auto" w:fill="DBE5F1"/>
            <w:vAlign w:val="center"/>
          </w:tcPr>
          <w:p w:rsidR="006A3EE5" w:rsidRPr="009777AA" w:rsidRDefault="006A3EE5" w:rsidP="00DB2F00">
            <w:pPr>
              <w:pStyle w:val="a4"/>
              <w:numPr>
                <w:ilvl w:val="0"/>
                <w:numId w:val="31"/>
              </w:numPr>
              <w:spacing w:after="0" w:line="240" w:lineRule="auto"/>
              <w:ind w:left="357" w:hanging="357"/>
              <w:rPr>
                <w:b/>
              </w:rPr>
            </w:pPr>
            <w:r w:rsidRPr="009777AA">
              <w:rPr>
                <w:sz w:val="18"/>
                <w:szCs w:val="18"/>
              </w:rPr>
              <w:t xml:space="preserve">Планирование диспансеризации и </w:t>
            </w:r>
            <w:proofErr w:type="spellStart"/>
            <w:r w:rsidRPr="009777AA">
              <w:rPr>
                <w:sz w:val="18"/>
                <w:szCs w:val="18"/>
              </w:rPr>
              <w:t>профосмотров</w:t>
            </w:r>
            <w:proofErr w:type="spellEnd"/>
            <w:r w:rsidRPr="009777AA">
              <w:rPr>
                <w:sz w:val="18"/>
                <w:szCs w:val="18"/>
              </w:rPr>
              <w:t xml:space="preserve"> пациентов, контроль проведения и полноценного заполнения медицинской документации по диспансеризации</w:t>
            </w:r>
          </w:p>
        </w:tc>
        <w:tc>
          <w:tcPr>
            <w:tcW w:w="1102" w:type="dxa"/>
            <w:shd w:val="clear" w:color="auto" w:fill="DBE5F1"/>
            <w:vAlign w:val="center"/>
          </w:tcPr>
          <w:p w:rsidR="006A3EE5" w:rsidRPr="009777AA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 w:rsidRPr="009777AA"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shd w:val="clear" w:color="auto" w:fill="DBE5F1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  <w:shd w:val="clear" w:color="auto" w:fill="DBE5F1"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shd w:val="clear" w:color="auto" w:fill="DBE5F1"/>
            <w:vAlign w:val="center"/>
          </w:tcPr>
          <w:p w:rsidR="006A3EE5" w:rsidRPr="009777AA" w:rsidRDefault="006A3EE5" w:rsidP="00DA59A6">
            <w:pPr>
              <w:pStyle w:val="a4"/>
              <w:numPr>
                <w:ilvl w:val="0"/>
                <w:numId w:val="31"/>
              </w:numPr>
              <w:spacing w:after="0" w:line="240" w:lineRule="auto"/>
              <w:ind w:left="357" w:hanging="357"/>
              <w:rPr>
                <w:b/>
              </w:rPr>
            </w:pPr>
            <w:r w:rsidRPr="009777AA">
              <w:rPr>
                <w:sz w:val="18"/>
                <w:szCs w:val="18"/>
              </w:rPr>
              <w:t>Автоматическое информирование руководителя МО о фактах неисполнения плана диспансерного наблюдения</w:t>
            </w:r>
          </w:p>
        </w:tc>
        <w:tc>
          <w:tcPr>
            <w:tcW w:w="1102" w:type="dxa"/>
            <w:shd w:val="clear" w:color="auto" w:fill="DBE5F1"/>
            <w:vAlign w:val="center"/>
          </w:tcPr>
          <w:p w:rsidR="006A3EE5" w:rsidRPr="009777AA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 w:rsidRPr="009777AA"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shd w:val="clear" w:color="auto" w:fill="DBE5F1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  <w:shd w:val="clear" w:color="auto" w:fill="DBE5F1"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shd w:val="clear" w:color="auto" w:fill="DBE5F1"/>
            <w:vAlign w:val="center"/>
          </w:tcPr>
          <w:p w:rsidR="006A3EE5" w:rsidRPr="00934334" w:rsidRDefault="006A3EE5" w:rsidP="00DA59A6">
            <w:pPr>
              <w:pStyle w:val="a4"/>
              <w:numPr>
                <w:ilvl w:val="0"/>
                <w:numId w:val="31"/>
              </w:numPr>
              <w:spacing w:after="0" w:line="240" w:lineRule="auto"/>
              <w:ind w:left="357" w:hanging="357"/>
              <w:rPr>
                <w:b/>
              </w:rPr>
            </w:pPr>
            <w:r w:rsidRPr="00934334">
              <w:rPr>
                <w:sz w:val="18"/>
                <w:szCs w:val="18"/>
              </w:rPr>
              <w:t>Автоматическое напоминание врача диспансерного наблюдения и пропущенных явках пациента по ДН</w:t>
            </w:r>
          </w:p>
        </w:tc>
        <w:tc>
          <w:tcPr>
            <w:tcW w:w="1102" w:type="dxa"/>
            <w:shd w:val="clear" w:color="auto" w:fill="DBE5F1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shd w:val="clear" w:color="auto" w:fill="DBE5F1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  <w:shd w:val="clear" w:color="auto" w:fill="DBE5F1"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shd w:val="clear" w:color="auto" w:fill="DBE5F1"/>
            <w:vAlign w:val="center"/>
          </w:tcPr>
          <w:p w:rsidR="006A3EE5" w:rsidRPr="00934334" w:rsidRDefault="006A3EE5" w:rsidP="00DA59A6">
            <w:pPr>
              <w:pStyle w:val="a4"/>
              <w:numPr>
                <w:ilvl w:val="0"/>
                <w:numId w:val="31"/>
              </w:numPr>
              <w:spacing w:after="0" w:line="240" w:lineRule="auto"/>
              <w:ind w:left="357" w:hanging="357"/>
              <w:rPr>
                <w:b/>
              </w:rPr>
            </w:pPr>
            <w:r w:rsidRPr="00934334">
              <w:rPr>
                <w:sz w:val="18"/>
                <w:szCs w:val="18"/>
              </w:rPr>
              <w:t>Формирование утвержденной статистической отчетности</w:t>
            </w:r>
          </w:p>
        </w:tc>
        <w:tc>
          <w:tcPr>
            <w:tcW w:w="1102" w:type="dxa"/>
            <w:shd w:val="clear" w:color="auto" w:fill="DBE5F1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shd w:val="clear" w:color="auto" w:fill="DBE5F1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 w:val="restart"/>
            <w:shd w:val="clear" w:color="auto" w:fill="DBE5F1"/>
          </w:tcPr>
          <w:p w:rsidR="006A3EE5" w:rsidRPr="002B4D9B" w:rsidRDefault="006A3EE5" w:rsidP="002D36FF">
            <w:pPr>
              <w:spacing w:before="80" w:after="120" w:line="240" w:lineRule="auto"/>
            </w:pPr>
            <w:r w:rsidRPr="002B4D9B">
              <w:t>1.1</w:t>
            </w:r>
            <w:r>
              <w:t>5</w:t>
            </w:r>
          </w:p>
        </w:tc>
        <w:tc>
          <w:tcPr>
            <w:tcW w:w="7333" w:type="dxa"/>
            <w:gridSpan w:val="2"/>
            <w:shd w:val="clear" w:color="auto" w:fill="DBE5F1"/>
            <w:vAlign w:val="center"/>
          </w:tcPr>
          <w:p w:rsidR="006A3EE5" w:rsidRPr="002B4D9B" w:rsidRDefault="006A3EE5" w:rsidP="00E636CC">
            <w:pPr>
              <w:spacing w:after="0" w:line="240" w:lineRule="auto"/>
              <w:rPr>
                <w:b/>
                <w:bCs/>
              </w:rPr>
            </w:pPr>
            <w:r w:rsidRPr="002B4D9B">
              <w:rPr>
                <w:b/>
              </w:rPr>
              <w:t>Периодические медицинские осмотры</w:t>
            </w:r>
          </w:p>
        </w:tc>
        <w:tc>
          <w:tcPr>
            <w:tcW w:w="1349" w:type="dxa"/>
            <w:vMerge w:val="restart"/>
            <w:shd w:val="clear" w:color="auto" w:fill="DBE5F1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  <w:r w:rsidRPr="002B4D9B">
              <w:rPr>
                <w:b/>
                <w:bCs/>
              </w:rPr>
              <w:t>Есть</w:t>
            </w:r>
            <w:r>
              <w:rPr>
                <w:b/>
                <w:bCs/>
              </w:rPr>
              <w:t xml:space="preserve"> / </w:t>
            </w:r>
            <w:r w:rsidRPr="002B4D9B">
              <w:rPr>
                <w:b/>
                <w:bCs/>
              </w:rPr>
              <w:t>Частично</w:t>
            </w:r>
            <w:r>
              <w:rPr>
                <w:b/>
                <w:bCs/>
              </w:rPr>
              <w:t xml:space="preserve"> / </w:t>
            </w:r>
            <w:r w:rsidRPr="002B4D9B">
              <w:rPr>
                <w:b/>
                <w:bCs/>
              </w:rPr>
              <w:t>Нет</w:t>
            </w:r>
          </w:p>
        </w:tc>
      </w:tr>
      <w:tr w:rsidR="006A3EE5" w:rsidRPr="0068762D" w:rsidTr="00E76D6A">
        <w:tc>
          <w:tcPr>
            <w:tcW w:w="769" w:type="dxa"/>
            <w:vMerge/>
            <w:shd w:val="clear" w:color="auto" w:fill="DBE5F1"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shd w:val="clear" w:color="auto" w:fill="DBE5F1"/>
            <w:vAlign w:val="center"/>
          </w:tcPr>
          <w:p w:rsidR="006A3EE5" w:rsidRPr="009777AA" w:rsidRDefault="006A3EE5" w:rsidP="00DB2F00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322"/>
              <w:rPr>
                <w:sz w:val="18"/>
                <w:szCs w:val="18"/>
              </w:rPr>
            </w:pPr>
            <w:r w:rsidRPr="009777AA">
              <w:rPr>
                <w:sz w:val="18"/>
                <w:szCs w:val="18"/>
              </w:rPr>
              <w:t xml:space="preserve">Поддержка приказа </w:t>
            </w:r>
            <w:proofErr w:type="spellStart"/>
            <w:r w:rsidRPr="009777AA">
              <w:rPr>
                <w:sz w:val="18"/>
                <w:szCs w:val="18"/>
              </w:rPr>
              <w:t>Минздравсоцразвития</w:t>
            </w:r>
            <w:proofErr w:type="spellEnd"/>
            <w:r w:rsidRPr="009777AA">
              <w:rPr>
                <w:sz w:val="18"/>
                <w:szCs w:val="18"/>
              </w:rPr>
              <w:t xml:space="preserve"> РФ №302н от 12.04.2011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</w:t>
            </w:r>
          </w:p>
        </w:tc>
        <w:tc>
          <w:tcPr>
            <w:tcW w:w="1102" w:type="dxa"/>
            <w:shd w:val="clear" w:color="auto" w:fill="DBE5F1"/>
            <w:vAlign w:val="center"/>
          </w:tcPr>
          <w:p w:rsidR="006A3EE5" w:rsidRPr="009777AA" w:rsidRDefault="006A3EE5" w:rsidP="00E636C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777AA"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shd w:val="clear" w:color="auto" w:fill="DBE5F1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  <w:shd w:val="clear" w:color="auto" w:fill="DBE5F1"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shd w:val="clear" w:color="auto" w:fill="DBE5F1"/>
            <w:vAlign w:val="center"/>
          </w:tcPr>
          <w:p w:rsidR="006A3EE5" w:rsidRPr="009777AA" w:rsidRDefault="006A3EE5" w:rsidP="00DA59A6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357" w:hanging="357"/>
              <w:rPr>
                <w:b/>
              </w:rPr>
            </w:pPr>
            <w:r w:rsidRPr="009777AA">
              <w:rPr>
                <w:sz w:val="18"/>
                <w:szCs w:val="18"/>
              </w:rPr>
              <w:t>Ведение справочника нормативных документов, регулирующих периодические медицинские осмотры</w:t>
            </w:r>
          </w:p>
        </w:tc>
        <w:tc>
          <w:tcPr>
            <w:tcW w:w="1102" w:type="dxa"/>
            <w:shd w:val="clear" w:color="auto" w:fill="DBE5F1"/>
            <w:vAlign w:val="center"/>
          </w:tcPr>
          <w:p w:rsidR="006A3EE5" w:rsidRPr="009777AA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 w:rsidRPr="009777AA"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shd w:val="clear" w:color="auto" w:fill="DBE5F1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  <w:shd w:val="clear" w:color="auto" w:fill="DBE5F1"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shd w:val="clear" w:color="auto" w:fill="DBE5F1"/>
            <w:vAlign w:val="center"/>
          </w:tcPr>
          <w:p w:rsidR="006A3EE5" w:rsidRPr="009777AA" w:rsidRDefault="006A3EE5" w:rsidP="00DA59A6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357" w:hanging="357"/>
              <w:rPr>
                <w:b/>
              </w:rPr>
            </w:pPr>
            <w:r w:rsidRPr="009777AA">
              <w:rPr>
                <w:sz w:val="18"/>
                <w:szCs w:val="18"/>
              </w:rPr>
              <w:t>Ведение справочника обследований, осмотров специалистов, противопоказаний и дополнительного обследования</w:t>
            </w:r>
          </w:p>
        </w:tc>
        <w:tc>
          <w:tcPr>
            <w:tcW w:w="1102" w:type="dxa"/>
            <w:shd w:val="clear" w:color="auto" w:fill="DBE5F1"/>
            <w:vAlign w:val="center"/>
          </w:tcPr>
          <w:p w:rsidR="006A3EE5" w:rsidRPr="009777AA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 w:rsidRPr="009777AA"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shd w:val="clear" w:color="auto" w:fill="DBE5F1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  <w:shd w:val="clear" w:color="auto" w:fill="DBE5F1"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shd w:val="clear" w:color="auto" w:fill="DBE5F1"/>
            <w:vAlign w:val="center"/>
          </w:tcPr>
          <w:p w:rsidR="006A3EE5" w:rsidRPr="00934334" w:rsidRDefault="006A3EE5" w:rsidP="00DA59A6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357" w:hanging="357"/>
              <w:rPr>
                <w:b/>
              </w:rPr>
            </w:pPr>
            <w:r w:rsidRPr="00934334">
              <w:rPr>
                <w:sz w:val="18"/>
                <w:szCs w:val="18"/>
              </w:rPr>
              <w:t>Формирование карты периодического медицинского осмотра</w:t>
            </w:r>
          </w:p>
        </w:tc>
        <w:tc>
          <w:tcPr>
            <w:tcW w:w="1102" w:type="dxa"/>
            <w:shd w:val="clear" w:color="auto" w:fill="DBE5F1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shd w:val="clear" w:color="auto" w:fill="DBE5F1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  <w:shd w:val="clear" w:color="auto" w:fill="DBE5F1"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shd w:val="clear" w:color="auto" w:fill="DBE5F1"/>
            <w:vAlign w:val="center"/>
          </w:tcPr>
          <w:p w:rsidR="006A3EE5" w:rsidRPr="00934334" w:rsidRDefault="006A3EE5" w:rsidP="00DA59A6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357" w:hanging="357"/>
              <w:rPr>
                <w:b/>
              </w:rPr>
            </w:pPr>
            <w:r w:rsidRPr="00934334">
              <w:rPr>
                <w:sz w:val="18"/>
                <w:szCs w:val="18"/>
              </w:rPr>
              <w:t>Поддержка различных видом медицинского осмотра, включая выдачу справок на оружие, водительская комиссия, периодические медицинские осмотры лиц, работающих во вредных и опасных условиях труда, осмотры декретированных групп и т.д.</w:t>
            </w:r>
          </w:p>
        </w:tc>
        <w:tc>
          <w:tcPr>
            <w:tcW w:w="1102" w:type="dxa"/>
            <w:shd w:val="clear" w:color="auto" w:fill="DBE5F1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shd w:val="clear" w:color="auto" w:fill="DBE5F1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  <w:shd w:val="clear" w:color="auto" w:fill="DBE5F1"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shd w:val="clear" w:color="auto" w:fill="DBE5F1"/>
            <w:vAlign w:val="center"/>
          </w:tcPr>
          <w:p w:rsidR="006A3EE5" w:rsidRPr="00934334" w:rsidRDefault="006A3EE5" w:rsidP="00DA59A6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357" w:hanging="357"/>
              <w:rPr>
                <w:b/>
              </w:rPr>
            </w:pPr>
            <w:r w:rsidRPr="00934334">
              <w:rPr>
                <w:sz w:val="18"/>
                <w:szCs w:val="18"/>
              </w:rPr>
              <w:t xml:space="preserve">Планирование профессиональных осмотров, включая формирование списков подлежащих осмотру сотрудников и объема исследований, заполнение карт </w:t>
            </w:r>
            <w:proofErr w:type="spellStart"/>
            <w:r w:rsidRPr="00934334">
              <w:rPr>
                <w:sz w:val="18"/>
                <w:szCs w:val="18"/>
              </w:rPr>
              <w:t>профосмотров</w:t>
            </w:r>
            <w:proofErr w:type="spellEnd"/>
          </w:p>
        </w:tc>
        <w:tc>
          <w:tcPr>
            <w:tcW w:w="1102" w:type="dxa"/>
            <w:shd w:val="clear" w:color="auto" w:fill="DBE5F1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shd w:val="clear" w:color="auto" w:fill="DBE5F1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  <w:shd w:val="clear" w:color="auto" w:fill="DBE5F1"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shd w:val="clear" w:color="auto" w:fill="DBE5F1"/>
            <w:vAlign w:val="center"/>
          </w:tcPr>
          <w:p w:rsidR="006A3EE5" w:rsidRPr="00934334" w:rsidRDefault="006A3EE5" w:rsidP="00DA59A6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357" w:hanging="357"/>
              <w:rPr>
                <w:b/>
              </w:rPr>
            </w:pPr>
            <w:r w:rsidRPr="00934334">
              <w:rPr>
                <w:sz w:val="18"/>
                <w:szCs w:val="18"/>
              </w:rPr>
              <w:t>Формирование утвержденной статистической отчетности</w:t>
            </w:r>
          </w:p>
        </w:tc>
        <w:tc>
          <w:tcPr>
            <w:tcW w:w="1102" w:type="dxa"/>
            <w:shd w:val="clear" w:color="auto" w:fill="DBE5F1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shd w:val="clear" w:color="auto" w:fill="DBE5F1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 w:val="restart"/>
            <w:shd w:val="clear" w:color="auto" w:fill="DBE5F1"/>
          </w:tcPr>
          <w:p w:rsidR="006A3EE5" w:rsidRPr="002B4D9B" w:rsidRDefault="006A3EE5" w:rsidP="002D36FF">
            <w:pPr>
              <w:spacing w:before="80" w:after="120" w:line="240" w:lineRule="auto"/>
            </w:pPr>
            <w:r w:rsidRPr="002B4D9B">
              <w:t>1.1</w:t>
            </w:r>
            <w:r>
              <w:t>6</w:t>
            </w:r>
          </w:p>
        </w:tc>
        <w:tc>
          <w:tcPr>
            <w:tcW w:w="7333" w:type="dxa"/>
            <w:gridSpan w:val="2"/>
            <w:shd w:val="clear" w:color="auto" w:fill="DBE5F1"/>
            <w:vAlign w:val="center"/>
          </w:tcPr>
          <w:p w:rsidR="006A3EE5" w:rsidRPr="002B4D9B" w:rsidRDefault="006A3EE5" w:rsidP="00E636CC">
            <w:pPr>
              <w:spacing w:after="0" w:line="240" w:lineRule="auto"/>
              <w:rPr>
                <w:b/>
                <w:bCs/>
              </w:rPr>
            </w:pPr>
            <w:r w:rsidRPr="002B4D9B">
              <w:rPr>
                <w:b/>
              </w:rPr>
              <w:t>Вакцинопрофилактика</w:t>
            </w:r>
          </w:p>
        </w:tc>
        <w:tc>
          <w:tcPr>
            <w:tcW w:w="1349" w:type="dxa"/>
            <w:vMerge w:val="restart"/>
            <w:shd w:val="clear" w:color="auto" w:fill="DBE5F1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  <w:r w:rsidRPr="002B4D9B">
              <w:rPr>
                <w:b/>
                <w:bCs/>
              </w:rPr>
              <w:t>Есть</w:t>
            </w:r>
            <w:r>
              <w:rPr>
                <w:b/>
                <w:bCs/>
              </w:rPr>
              <w:t xml:space="preserve"> / </w:t>
            </w:r>
            <w:r w:rsidRPr="002B4D9B">
              <w:rPr>
                <w:b/>
                <w:bCs/>
              </w:rPr>
              <w:t>Частично</w:t>
            </w:r>
            <w:r>
              <w:rPr>
                <w:b/>
                <w:bCs/>
              </w:rPr>
              <w:t xml:space="preserve"> / </w:t>
            </w:r>
            <w:r w:rsidRPr="002B4D9B">
              <w:rPr>
                <w:b/>
                <w:bCs/>
              </w:rPr>
              <w:t>Нет</w:t>
            </w:r>
          </w:p>
        </w:tc>
      </w:tr>
      <w:tr w:rsidR="006A3EE5" w:rsidRPr="0068762D" w:rsidTr="00E76D6A">
        <w:tc>
          <w:tcPr>
            <w:tcW w:w="769" w:type="dxa"/>
            <w:vMerge/>
            <w:shd w:val="clear" w:color="auto" w:fill="DBE5F1"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shd w:val="clear" w:color="auto" w:fill="DBE5F1"/>
            <w:vAlign w:val="center"/>
          </w:tcPr>
          <w:p w:rsidR="006A3EE5" w:rsidRPr="00CC5CAA" w:rsidRDefault="006A3EE5" w:rsidP="00DA59A6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57" w:hanging="357"/>
              <w:rPr>
                <w:b/>
              </w:rPr>
            </w:pPr>
            <w:r w:rsidRPr="00CC5CAA">
              <w:rPr>
                <w:sz w:val="18"/>
                <w:szCs w:val="18"/>
              </w:rPr>
              <w:t>Учет фактов выполнения вакцинации, отказов от вакцинации, осложнений от вакцинаций</w:t>
            </w:r>
          </w:p>
        </w:tc>
        <w:tc>
          <w:tcPr>
            <w:tcW w:w="1102" w:type="dxa"/>
            <w:shd w:val="clear" w:color="auto" w:fill="DBE5F1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shd w:val="clear" w:color="auto" w:fill="DBE5F1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  <w:shd w:val="clear" w:color="auto" w:fill="DBE5F1"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shd w:val="clear" w:color="auto" w:fill="DBE5F1"/>
            <w:vAlign w:val="center"/>
          </w:tcPr>
          <w:p w:rsidR="006A3EE5" w:rsidRPr="00CC5CAA" w:rsidRDefault="006A3EE5" w:rsidP="00DA59A6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57" w:hanging="357"/>
              <w:rPr>
                <w:b/>
              </w:rPr>
            </w:pPr>
            <w:r w:rsidRPr="00CC5CAA">
              <w:rPr>
                <w:sz w:val="18"/>
                <w:szCs w:val="18"/>
              </w:rPr>
              <w:t>Учет исследования напряженности иммунитета</w:t>
            </w:r>
          </w:p>
        </w:tc>
        <w:tc>
          <w:tcPr>
            <w:tcW w:w="1102" w:type="dxa"/>
            <w:shd w:val="clear" w:color="auto" w:fill="DBE5F1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shd w:val="clear" w:color="auto" w:fill="DBE5F1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  <w:shd w:val="clear" w:color="auto" w:fill="DBE5F1"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shd w:val="clear" w:color="auto" w:fill="DBE5F1"/>
            <w:vAlign w:val="center"/>
          </w:tcPr>
          <w:p w:rsidR="006A3EE5" w:rsidRPr="00CC5CAA" w:rsidRDefault="006A3EE5" w:rsidP="00DA59A6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57" w:hanging="357"/>
              <w:rPr>
                <w:b/>
              </w:rPr>
            </w:pPr>
            <w:r w:rsidRPr="00CC5CAA">
              <w:rPr>
                <w:sz w:val="18"/>
                <w:szCs w:val="18"/>
              </w:rPr>
              <w:t>Формирование этапных эпикризов, планов</w:t>
            </w:r>
          </w:p>
        </w:tc>
        <w:tc>
          <w:tcPr>
            <w:tcW w:w="1102" w:type="dxa"/>
            <w:shd w:val="clear" w:color="auto" w:fill="DBE5F1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shd w:val="clear" w:color="auto" w:fill="DBE5F1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  <w:shd w:val="clear" w:color="auto" w:fill="DBE5F1"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shd w:val="clear" w:color="auto" w:fill="DBE5F1"/>
            <w:vAlign w:val="center"/>
          </w:tcPr>
          <w:p w:rsidR="006A3EE5" w:rsidRPr="00CC5CAA" w:rsidRDefault="006A3EE5" w:rsidP="00DA59A6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57" w:hanging="357"/>
              <w:rPr>
                <w:b/>
              </w:rPr>
            </w:pPr>
            <w:r w:rsidRPr="00CC5CAA">
              <w:rPr>
                <w:sz w:val="18"/>
                <w:szCs w:val="18"/>
              </w:rPr>
              <w:t xml:space="preserve">Автоматизированное планирование графика вакцинаций на основе настраиваемого справочника календаря вакцинаций </w:t>
            </w:r>
            <w:r w:rsidRPr="00CC5CAA">
              <w:rPr>
                <w:sz w:val="18"/>
                <w:szCs w:val="18"/>
              </w:rPr>
              <w:lastRenderedPageBreak/>
              <w:t>(национальный, региональный, по эпидемическим показаниям)</w:t>
            </w:r>
          </w:p>
        </w:tc>
        <w:tc>
          <w:tcPr>
            <w:tcW w:w="1102" w:type="dxa"/>
            <w:shd w:val="clear" w:color="auto" w:fill="DBE5F1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Да/Нет</w:t>
            </w:r>
          </w:p>
        </w:tc>
        <w:tc>
          <w:tcPr>
            <w:tcW w:w="1349" w:type="dxa"/>
            <w:vMerge/>
            <w:shd w:val="clear" w:color="auto" w:fill="DBE5F1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  <w:shd w:val="clear" w:color="auto" w:fill="DBE5F1"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shd w:val="clear" w:color="auto" w:fill="DBE5F1"/>
            <w:vAlign w:val="center"/>
          </w:tcPr>
          <w:p w:rsidR="006A3EE5" w:rsidRPr="00CC5CAA" w:rsidRDefault="006A3EE5" w:rsidP="00DA59A6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57" w:hanging="357"/>
              <w:rPr>
                <w:b/>
              </w:rPr>
            </w:pPr>
            <w:r w:rsidRPr="00CC5CAA">
              <w:rPr>
                <w:sz w:val="18"/>
                <w:szCs w:val="18"/>
              </w:rPr>
              <w:t>Автоматическое информирование руководителя МО о фактах неисполнения плана вакцинаций</w:t>
            </w:r>
          </w:p>
        </w:tc>
        <w:tc>
          <w:tcPr>
            <w:tcW w:w="1102" w:type="dxa"/>
            <w:shd w:val="clear" w:color="auto" w:fill="DBE5F1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shd w:val="clear" w:color="auto" w:fill="DBE5F1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  <w:shd w:val="clear" w:color="auto" w:fill="DBE5F1"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shd w:val="clear" w:color="auto" w:fill="DBE5F1"/>
            <w:vAlign w:val="center"/>
          </w:tcPr>
          <w:p w:rsidR="006A3EE5" w:rsidRPr="00CC5CAA" w:rsidRDefault="006A3EE5" w:rsidP="00DA59A6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57" w:hanging="357"/>
              <w:rPr>
                <w:b/>
              </w:rPr>
            </w:pPr>
            <w:r w:rsidRPr="00CC5CAA">
              <w:rPr>
                <w:sz w:val="18"/>
                <w:szCs w:val="18"/>
              </w:rPr>
              <w:t>Автоматическое напоминание лечащего врача о пропущенных плановых ревакцинациях и вакцинациях</w:t>
            </w:r>
          </w:p>
        </w:tc>
        <w:tc>
          <w:tcPr>
            <w:tcW w:w="1102" w:type="dxa"/>
            <w:shd w:val="clear" w:color="auto" w:fill="DBE5F1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shd w:val="clear" w:color="auto" w:fill="DBE5F1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  <w:shd w:val="clear" w:color="auto" w:fill="DBE5F1"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shd w:val="clear" w:color="auto" w:fill="DBE5F1"/>
            <w:vAlign w:val="center"/>
          </w:tcPr>
          <w:p w:rsidR="006A3EE5" w:rsidRPr="00CC5CAA" w:rsidRDefault="006A3EE5" w:rsidP="00DA59A6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57" w:hanging="357"/>
              <w:rPr>
                <w:b/>
              </w:rPr>
            </w:pPr>
            <w:r w:rsidRPr="00CC5CAA">
              <w:rPr>
                <w:sz w:val="18"/>
                <w:szCs w:val="18"/>
              </w:rPr>
              <w:t>Формирование утвержденной статистической отчетности, в том числе форм 5/6</w:t>
            </w:r>
          </w:p>
        </w:tc>
        <w:tc>
          <w:tcPr>
            <w:tcW w:w="1102" w:type="dxa"/>
            <w:shd w:val="clear" w:color="auto" w:fill="DBE5F1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shd w:val="clear" w:color="auto" w:fill="DBE5F1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 w:val="restart"/>
            <w:shd w:val="clear" w:color="auto" w:fill="DBE5F1"/>
          </w:tcPr>
          <w:p w:rsidR="006A3EE5" w:rsidRPr="002B4D9B" w:rsidRDefault="006A3EE5" w:rsidP="002D36FF">
            <w:pPr>
              <w:spacing w:before="80" w:after="120" w:line="240" w:lineRule="auto"/>
            </w:pPr>
            <w:r w:rsidRPr="002B4D9B">
              <w:t>1.1</w:t>
            </w:r>
            <w:r>
              <w:t>7</w:t>
            </w:r>
          </w:p>
        </w:tc>
        <w:tc>
          <w:tcPr>
            <w:tcW w:w="7333" w:type="dxa"/>
            <w:gridSpan w:val="2"/>
            <w:shd w:val="clear" w:color="auto" w:fill="DBE5F1"/>
            <w:vAlign w:val="center"/>
          </w:tcPr>
          <w:p w:rsidR="006A3EE5" w:rsidRPr="002B4D9B" w:rsidRDefault="006A3EE5" w:rsidP="00E636CC">
            <w:pPr>
              <w:spacing w:after="0" w:line="240" w:lineRule="auto"/>
              <w:rPr>
                <w:b/>
                <w:bCs/>
              </w:rPr>
            </w:pPr>
            <w:r w:rsidRPr="002B4D9B">
              <w:rPr>
                <w:b/>
              </w:rPr>
              <w:t>Вызовы врача на дом</w:t>
            </w:r>
          </w:p>
        </w:tc>
        <w:tc>
          <w:tcPr>
            <w:tcW w:w="1349" w:type="dxa"/>
            <w:vMerge w:val="restart"/>
            <w:shd w:val="clear" w:color="auto" w:fill="DBE5F1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  <w:r w:rsidRPr="002B4D9B">
              <w:rPr>
                <w:b/>
                <w:bCs/>
              </w:rPr>
              <w:t>Есть</w:t>
            </w:r>
            <w:r>
              <w:rPr>
                <w:b/>
                <w:bCs/>
              </w:rPr>
              <w:t xml:space="preserve"> / </w:t>
            </w:r>
            <w:r w:rsidRPr="002B4D9B">
              <w:rPr>
                <w:b/>
                <w:bCs/>
              </w:rPr>
              <w:t>Частично</w:t>
            </w:r>
            <w:r>
              <w:rPr>
                <w:b/>
                <w:bCs/>
              </w:rPr>
              <w:t xml:space="preserve"> / </w:t>
            </w:r>
            <w:r w:rsidRPr="002B4D9B">
              <w:rPr>
                <w:b/>
                <w:bCs/>
              </w:rPr>
              <w:t>Нет</w:t>
            </w:r>
          </w:p>
        </w:tc>
      </w:tr>
      <w:tr w:rsidR="006A3EE5" w:rsidRPr="0068762D" w:rsidTr="00E76D6A">
        <w:tc>
          <w:tcPr>
            <w:tcW w:w="769" w:type="dxa"/>
            <w:vMerge/>
            <w:shd w:val="clear" w:color="auto" w:fill="DBE5F1"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shd w:val="clear" w:color="auto" w:fill="DBE5F1"/>
            <w:vAlign w:val="center"/>
          </w:tcPr>
          <w:p w:rsidR="006A3EE5" w:rsidRPr="00A93529" w:rsidRDefault="006A3EE5" w:rsidP="00DA59A6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357" w:hanging="357"/>
              <w:rPr>
                <w:b/>
              </w:rPr>
            </w:pPr>
            <w:r w:rsidRPr="00A93529">
              <w:rPr>
                <w:sz w:val="18"/>
                <w:szCs w:val="18"/>
              </w:rPr>
              <w:t>Возможность оформления вызовов на дом, упрощенный быстрый ввод жалоб на основе встроенных справочников фраз (шаблонов)</w:t>
            </w:r>
          </w:p>
        </w:tc>
        <w:tc>
          <w:tcPr>
            <w:tcW w:w="1102" w:type="dxa"/>
            <w:shd w:val="clear" w:color="auto" w:fill="DBE5F1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shd w:val="clear" w:color="auto" w:fill="DBE5F1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  <w:shd w:val="clear" w:color="auto" w:fill="DBE5F1"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shd w:val="clear" w:color="auto" w:fill="DBE5F1"/>
            <w:vAlign w:val="center"/>
          </w:tcPr>
          <w:p w:rsidR="006A3EE5" w:rsidRPr="00A93529" w:rsidRDefault="006A3EE5" w:rsidP="00DA59A6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357" w:hanging="357"/>
              <w:rPr>
                <w:b/>
              </w:rPr>
            </w:pPr>
            <w:r w:rsidRPr="00A93529">
              <w:rPr>
                <w:sz w:val="18"/>
                <w:szCs w:val="18"/>
              </w:rPr>
              <w:t>Возможность быстрого внесения фактического адреса, по которому фиксируется вызов на дом</w:t>
            </w:r>
          </w:p>
        </w:tc>
        <w:tc>
          <w:tcPr>
            <w:tcW w:w="1102" w:type="dxa"/>
            <w:shd w:val="clear" w:color="auto" w:fill="DBE5F1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shd w:val="clear" w:color="auto" w:fill="DBE5F1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  <w:shd w:val="clear" w:color="auto" w:fill="DBE5F1"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shd w:val="clear" w:color="auto" w:fill="DBE5F1"/>
            <w:vAlign w:val="center"/>
          </w:tcPr>
          <w:p w:rsidR="006A3EE5" w:rsidRPr="00A93529" w:rsidRDefault="006A3EE5" w:rsidP="00DA59A6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357" w:hanging="357"/>
              <w:rPr>
                <w:b/>
              </w:rPr>
            </w:pPr>
            <w:r w:rsidRPr="00A93529">
              <w:rPr>
                <w:sz w:val="18"/>
                <w:szCs w:val="18"/>
              </w:rPr>
              <w:t>Учет активов, патронажей, срочных вызовов</w:t>
            </w:r>
          </w:p>
        </w:tc>
        <w:tc>
          <w:tcPr>
            <w:tcW w:w="1102" w:type="dxa"/>
            <w:shd w:val="clear" w:color="auto" w:fill="DBE5F1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shd w:val="clear" w:color="auto" w:fill="DBE5F1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  <w:shd w:val="clear" w:color="auto" w:fill="DBE5F1"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shd w:val="clear" w:color="auto" w:fill="DBE5F1"/>
            <w:vAlign w:val="center"/>
          </w:tcPr>
          <w:p w:rsidR="006A3EE5" w:rsidRPr="00A93529" w:rsidRDefault="006A3EE5" w:rsidP="00DA59A6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357" w:hanging="357"/>
              <w:rPr>
                <w:b/>
              </w:rPr>
            </w:pPr>
            <w:r w:rsidRPr="00A93529">
              <w:rPr>
                <w:sz w:val="18"/>
                <w:szCs w:val="18"/>
              </w:rPr>
              <w:t>Автоматизированное ведение журнала вызовов на дом</w:t>
            </w:r>
          </w:p>
        </w:tc>
        <w:tc>
          <w:tcPr>
            <w:tcW w:w="1102" w:type="dxa"/>
            <w:shd w:val="clear" w:color="auto" w:fill="DBE5F1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shd w:val="clear" w:color="auto" w:fill="DBE5F1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  <w:shd w:val="clear" w:color="auto" w:fill="DBE5F1"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shd w:val="clear" w:color="auto" w:fill="DBE5F1"/>
            <w:vAlign w:val="center"/>
          </w:tcPr>
          <w:p w:rsidR="006A3EE5" w:rsidRPr="00A93529" w:rsidRDefault="006A3EE5" w:rsidP="00DA59A6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357" w:hanging="357"/>
              <w:rPr>
                <w:b/>
              </w:rPr>
            </w:pPr>
            <w:r w:rsidRPr="00A93529">
              <w:rPr>
                <w:sz w:val="18"/>
                <w:szCs w:val="18"/>
              </w:rPr>
              <w:t>Автоматизированное распределение принятых вызовов по врачам, участкам. Ведение 2-х журналов для взрослой и детской поликлиники</w:t>
            </w:r>
          </w:p>
        </w:tc>
        <w:tc>
          <w:tcPr>
            <w:tcW w:w="1102" w:type="dxa"/>
            <w:shd w:val="clear" w:color="auto" w:fill="DBE5F1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shd w:val="clear" w:color="auto" w:fill="DBE5F1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  <w:shd w:val="clear" w:color="auto" w:fill="DBE5F1"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shd w:val="clear" w:color="auto" w:fill="DBE5F1"/>
            <w:vAlign w:val="center"/>
          </w:tcPr>
          <w:p w:rsidR="006A3EE5" w:rsidRPr="002B4D9B" w:rsidRDefault="006A3EE5" w:rsidP="00DA59A6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357" w:hanging="357"/>
              <w:contextualSpacing/>
              <w:jc w:val="both"/>
            </w:pPr>
            <w:r w:rsidRPr="002B4D9B">
              <w:rPr>
                <w:sz w:val="18"/>
                <w:szCs w:val="18"/>
              </w:rPr>
              <w:t>Формирование статистической отчетности о нагрузке</w:t>
            </w:r>
          </w:p>
        </w:tc>
        <w:tc>
          <w:tcPr>
            <w:tcW w:w="1102" w:type="dxa"/>
            <w:shd w:val="clear" w:color="auto" w:fill="DBE5F1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shd w:val="clear" w:color="auto" w:fill="DBE5F1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 w:val="restart"/>
            <w:shd w:val="clear" w:color="auto" w:fill="DBE5F1"/>
          </w:tcPr>
          <w:p w:rsidR="006A3EE5" w:rsidRPr="002B4D9B" w:rsidRDefault="006A3EE5" w:rsidP="002D36FF">
            <w:pPr>
              <w:spacing w:before="80" w:after="120" w:line="240" w:lineRule="auto"/>
            </w:pPr>
            <w:r w:rsidRPr="002B4D9B">
              <w:t>1.</w:t>
            </w:r>
            <w:r>
              <w:t>18</w:t>
            </w:r>
          </w:p>
        </w:tc>
        <w:tc>
          <w:tcPr>
            <w:tcW w:w="7333" w:type="dxa"/>
            <w:gridSpan w:val="2"/>
            <w:shd w:val="clear" w:color="auto" w:fill="DBE5F1"/>
            <w:vAlign w:val="center"/>
          </w:tcPr>
          <w:p w:rsidR="006A3EE5" w:rsidRPr="002B4D9B" w:rsidRDefault="006A3EE5" w:rsidP="00E636CC">
            <w:pPr>
              <w:spacing w:after="0" w:line="240" w:lineRule="auto"/>
              <w:rPr>
                <w:b/>
                <w:bCs/>
              </w:rPr>
            </w:pPr>
            <w:r w:rsidRPr="002B4D9B">
              <w:rPr>
                <w:b/>
              </w:rPr>
              <w:t>Дополнительное (льготное) лекарственное обеспечение в поликлиниках</w:t>
            </w:r>
          </w:p>
        </w:tc>
        <w:tc>
          <w:tcPr>
            <w:tcW w:w="1349" w:type="dxa"/>
            <w:vMerge w:val="restart"/>
            <w:shd w:val="clear" w:color="auto" w:fill="DBE5F1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  <w:r w:rsidRPr="002B4D9B">
              <w:rPr>
                <w:b/>
                <w:bCs/>
              </w:rPr>
              <w:t>Есть</w:t>
            </w:r>
            <w:r>
              <w:rPr>
                <w:b/>
                <w:bCs/>
              </w:rPr>
              <w:t xml:space="preserve"> / </w:t>
            </w:r>
            <w:r w:rsidRPr="002B4D9B">
              <w:rPr>
                <w:b/>
                <w:bCs/>
              </w:rPr>
              <w:t>Частично</w:t>
            </w:r>
            <w:r>
              <w:rPr>
                <w:b/>
                <w:bCs/>
              </w:rPr>
              <w:t xml:space="preserve"> / </w:t>
            </w:r>
            <w:r w:rsidRPr="002B4D9B">
              <w:rPr>
                <w:b/>
                <w:bCs/>
              </w:rPr>
              <w:t>Нет</w:t>
            </w:r>
          </w:p>
        </w:tc>
      </w:tr>
      <w:tr w:rsidR="006A3EE5" w:rsidRPr="0068762D" w:rsidTr="00E76D6A">
        <w:tc>
          <w:tcPr>
            <w:tcW w:w="769" w:type="dxa"/>
            <w:vMerge/>
            <w:shd w:val="clear" w:color="auto" w:fill="DBE5F1"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shd w:val="clear" w:color="auto" w:fill="DBE5F1"/>
            <w:vAlign w:val="center"/>
          </w:tcPr>
          <w:p w:rsidR="006A3EE5" w:rsidRPr="00A93529" w:rsidRDefault="006A3EE5" w:rsidP="00DA59A6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57" w:hanging="357"/>
              <w:rPr>
                <w:b/>
              </w:rPr>
            </w:pPr>
            <w:r w:rsidRPr="00A93529">
              <w:rPr>
                <w:sz w:val="18"/>
                <w:szCs w:val="18"/>
              </w:rPr>
              <w:t xml:space="preserve">Учет пациентов, имеющих право на льготное лекарственное обеспечение, включая ДЛО и льготы по 7 </w:t>
            </w:r>
            <w:proofErr w:type="spellStart"/>
            <w:r w:rsidRPr="00A93529">
              <w:rPr>
                <w:sz w:val="18"/>
                <w:szCs w:val="18"/>
              </w:rPr>
              <w:t>высокозатратным</w:t>
            </w:r>
            <w:proofErr w:type="spellEnd"/>
            <w:r w:rsidRPr="00A93529">
              <w:rPr>
                <w:sz w:val="18"/>
                <w:szCs w:val="18"/>
              </w:rPr>
              <w:t xml:space="preserve"> нозологиям</w:t>
            </w:r>
          </w:p>
        </w:tc>
        <w:tc>
          <w:tcPr>
            <w:tcW w:w="1102" w:type="dxa"/>
            <w:shd w:val="clear" w:color="auto" w:fill="DBE5F1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shd w:val="clear" w:color="auto" w:fill="DBE5F1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  <w:shd w:val="clear" w:color="auto" w:fill="DBE5F1"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shd w:val="clear" w:color="auto" w:fill="DBE5F1"/>
            <w:vAlign w:val="center"/>
          </w:tcPr>
          <w:p w:rsidR="006A3EE5" w:rsidRPr="00A93529" w:rsidRDefault="006A3EE5" w:rsidP="00DA59A6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57" w:hanging="357"/>
              <w:rPr>
                <w:b/>
              </w:rPr>
            </w:pPr>
            <w:r w:rsidRPr="00A93529">
              <w:rPr>
                <w:sz w:val="18"/>
                <w:szCs w:val="18"/>
              </w:rPr>
              <w:t>Учет выписанных льготных рецептов и передача соответствующих сведений</w:t>
            </w:r>
          </w:p>
        </w:tc>
        <w:tc>
          <w:tcPr>
            <w:tcW w:w="1102" w:type="dxa"/>
            <w:shd w:val="clear" w:color="auto" w:fill="DBE5F1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shd w:val="clear" w:color="auto" w:fill="DBE5F1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  <w:shd w:val="clear" w:color="auto" w:fill="DBE5F1"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shd w:val="clear" w:color="auto" w:fill="DBE5F1"/>
            <w:vAlign w:val="center"/>
          </w:tcPr>
          <w:p w:rsidR="006A3EE5" w:rsidRPr="00A93529" w:rsidRDefault="006A3EE5" w:rsidP="00DA59A6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57" w:hanging="357"/>
              <w:rPr>
                <w:b/>
              </w:rPr>
            </w:pPr>
            <w:r w:rsidRPr="00A93529">
              <w:rPr>
                <w:sz w:val="18"/>
                <w:szCs w:val="18"/>
              </w:rPr>
              <w:t>Печать льготных рецептов установленного образца</w:t>
            </w:r>
          </w:p>
        </w:tc>
        <w:tc>
          <w:tcPr>
            <w:tcW w:w="1102" w:type="dxa"/>
            <w:shd w:val="clear" w:color="auto" w:fill="DBE5F1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shd w:val="clear" w:color="auto" w:fill="DBE5F1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  <w:shd w:val="clear" w:color="auto" w:fill="DBE5F1"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shd w:val="clear" w:color="auto" w:fill="DBE5F1"/>
            <w:vAlign w:val="center"/>
          </w:tcPr>
          <w:p w:rsidR="006A3EE5" w:rsidRPr="00A93529" w:rsidRDefault="006A3EE5" w:rsidP="00DA59A6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57" w:hanging="357"/>
              <w:rPr>
                <w:b/>
              </w:rPr>
            </w:pPr>
            <w:r w:rsidRPr="00A93529">
              <w:rPr>
                <w:sz w:val="18"/>
                <w:szCs w:val="18"/>
              </w:rPr>
              <w:t>Получение сведений об отпущенных лекарственных средствах из аптечных учреждений на основании выписанных льготных рецептов, а также получение информации об остатках лекарственных в аптечных учреждениях</w:t>
            </w:r>
          </w:p>
        </w:tc>
        <w:tc>
          <w:tcPr>
            <w:tcW w:w="1102" w:type="dxa"/>
            <w:shd w:val="clear" w:color="auto" w:fill="DBE5F1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shd w:val="clear" w:color="auto" w:fill="DBE5F1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  <w:shd w:val="clear" w:color="auto" w:fill="DBE5F1"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shd w:val="clear" w:color="auto" w:fill="DBE5F1"/>
            <w:vAlign w:val="center"/>
          </w:tcPr>
          <w:p w:rsidR="006A3EE5" w:rsidRPr="00A93529" w:rsidRDefault="006A3EE5" w:rsidP="00DA59A6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57" w:hanging="357"/>
              <w:rPr>
                <w:b/>
              </w:rPr>
            </w:pPr>
            <w:r w:rsidRPr="00A93529">
              <w:rPr>
                <w:sz w:val="18"/>
                <w:szCs w:val="18"/>
              </w:rPr>
              <w:t>Проверка наличия пациента в региональном реестре лиц, имеющих право на дополнительное лекарственное обеспечение, на основании данных централизованной системы выдачи и обслуживания рецептов</w:t>
            </w:r>
          </w:p>
        </w:tc>
        <w:tc>
          <w:tcPr>
            <w:tcW w:w="1102" w:type="dxa"/>
            <w:shd w:val="clear" w:color="auto" w:fill="DBE5F1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shd w:val="clear" w:color="auto" w:fill="DBE5F1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  <w:shd w:val="clear" w:color="auto" w:fill="DBE5F1"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shd w:val="clear" w:color="auto" w:fill="DBE5F1"/>
            <w:vAlign w:val="center"/>
          </w:tcPr>
          <w:p w:rsidR="006A3EE5" w:rsidRPr="00A93529" w:rsidRDefault="006A3EE5" w:rsidP="00DA59A6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57" w:hanging="357"/>
              <w:rPr>
                <w:b/>
              </w:rPr>
            </w:pPr>
            <w:r w:rsidRPr="00A93529">
              <w:rPr>
                <w:sz w:val="18"/>
                <w:szCs w:val="18"/>
              </w:rPr>
              <w:t>Автоматическая выгрузка информации о выписанных льготных рецептах в региональную информационную систему учета и обеспечения дополнительного лекарственного обеспечения</w:t>
            </w:r>
          </w:p>
        </w:tc>
        <w:tc>
          <w:tcPr>
            <w:tcW w:w="1102" w:type="dxa"/>
            <w:shd w:val="clear" w:color="auto" w:fill="DBE5F1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shd w:val="clear" w:color="auto" w:fill="DBE5F1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 w:val="restart"/>
            <w:shd w:val="clear" w:color="auto" w:fill="FDE9D9"/>
          </w:tcPr>
          <w:p w:rsidR="006A3EE5" w:rsidRPr="002B4D9B" w:rsidRDefault="006A3EE5" w:rsidP="002D36FF">
            <w:pPr>
              <w:spacing w:before="80" w:after="120" w:line="240" w:lineRule="auto"/>
            </w:pPr>
            <w:r w:rsidRPr="002B4D9B">
              <w:t>1.</w:t>
            </w:r>
            <w:r>
              <w:t>19</w:t>
            </w:r>
          </w:p>
        </w:tc>
        <w:tc>
          <w:tcPr>
            <w:tcW w:w="7333" w:type="dxa"/>
            <w:gridSpan w:val="2"/>
            <w:shd w:val="clear" w:color="auto" w:fill="FDE9D9"/>
            <w:vAlign w:val="center"/>
          </w:tcPr>
          <w:p w:rsidR="006A3EE5" w:rsidRPr="002B4D9B" w:rsidRDefault="006A3EE5" w:rsidP="00E636CC">
            <w:pPr>
              <w:spacing w:after="0" w:line="240" w:lineRule="auto"/>
              <w:rPr>
                <w:b/>
                <w:bCs/>
              </w:rPr>
            </w:pPr>
            <w:r w:rsidRPr="002B4D9B">
              <w:rPr>
                <w:b/>
              </w:rPr>
              <w:t>Оказание скорой и неотложной медицинской помощи</w:t>
            </w:r>
          </w:p>
        </w:tc>
        <w:tc>
          <w:tcPr>
            <w:tcW w:w="1349" w:type="dxa"/>
            <w:vMerge w:val="restart"/>
            <w:shd w:val="clear" w:color="auto" w:fill="FDE9D9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  <w:r w:rsidRPr="002B4D9B">
              <w:rPr>
                <w:b/>
                <w:bCs/>
              </w:rPr>
              <w:t>Есть</w:t>
            </w:r>
            <w:r>
              <w:rPr>
                <w:b/>
                <w:bCs/>
              </w:rPr>
              <w:t xml:space="preserve"> / </w:t>
            </w:r>
            <w:r w:rsidRPr="002B4D9B">
              <w:rPr>
                <w:b/>
                <w:bCs/>
              </w:rPr>
              <w:t>Частично</w:t>
            </w:r>
            <w:r>
              <w:rPr>
                <w:b/>
                <w:bCs/>
              </w:rPr>
              <w:t xml:space="preserve"> / </w:t>
            </w:r>
            <w:r w:rsidRPr="002B4D9B">
              <w:rPr>
                <w:b/>
                <w:bCs/>
              </w:rPr>
              <w:t>Нет</w:t>
            </w:r>
          </w:p>
        </w:tc>
      </w:tr>
      <w:tr w:rsidR="006A3EE5" w:rsidRPr="0068762D" w:rsidTr="00E76D6A">
        <w:tc>
          <w:tcPr>
            <w:tcW w:w="769" w:type="dxa"/>
            <w:vMerge/>
            <w:shd w:val="clear" w:color="auto" w:fill="FDE9D9"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shd w:val="clear" w:color="auto" w:fill="FDE9D9"/>
            <w:vAlign w:val="center"/>
          </w:tcPr>
          <w:p w:rsidR="006A3EE5" w:rsidRPr="00A93529" w:rsidRDefault="006A3EE5" w:rsidP="00DA59A6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b/>
              </w:rPr>
            </w:pPr>
            <w:r w:rsidRPr="00A93529">
              <w:rPr>
                <w:sz w:val="18"/>
                <w:szCs w:val="18"/>
              </w:rPr>
              <w:t>Формирование бригад, в том числе специализированных, и графиков дежурств</w:t>
            </w:r>
          </w:p>
        </w:tc>
        <w:tc>
          <w:tcPr>
            <w:tcW w:w="1102" w:type="dxa"/>
            <w:shd w:val="clear" w:color="auto" w:fill="FDE9D9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shd w:val="clear" w:color="auto" w:fill="FDE9D9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  <w:shd w:val="clear" w:color="auto" w:fill="FDE9D9"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shd w:val="clear" w:color="auto" w:fill="FDE9D9"/>
            <w:vAlign w:val="center"/>
          </w:tcPr>
          <w:p w:rsidR="006A3EE5" w:rsidRPr="00A93529" w:rsidRDefault="006A3EE5" w:rsidP="00DA59A6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b/>
              </w:rPr>
            </w:pPr>
            <w:r w:rsidRPr="00A93529">
              <w:rPr>
                <w:sz w:val="18"/>
                <w:szCs w:val="18"/>
              </w:rPr>
              <w:t>Регистрация вызовов и экстренных обращений, диспетчеризация вызовов, включая формирование карты вызова, учет его состояния и регистрация результатов</w:t>
            </w:r>
          </w:p>
        </w:tc>
        <w:tc>
          <w:tcPr>
            <w:tcW w:w="1102" w:type="dxa"/>
            <w:shd w:val="clear" w:color="auto" w:fill="FDE9D9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shd w:val="clear" w:color="auto" w:fill="FDE9D9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  <w:shd w:val="clear" w:color="auto" w:fill="FDE9D9"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shd w:val="clear" w:color="auto" w:fill="FDE9D9"/>
            <w:vAlign w:val="center"/>
          </w:tcPr>
          <w:p w:rsidR="006A3EE5" w:rsidRPr="00A93529" w:rsidRDefault="006A3EE5" w:rsidP="00DA59A6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b/>
              </w:rPr>
            </w:pPr>
            <w:r w:rsidRPr="00A93529">
              <w:rPr>
                <w:sz w:val="18"/>
                <w:szCs w:val="18"/>
              </w:rPr>
              <w:t>Учет медицинских услуг в рамках оказания скорой и неотложной медицинской помощи</w:t>
            </w:r>
          </w:p>
        </w:tc>
        <w:tc>
          <w:tcPr>
            <w:tcW w:w="1102" w:type="dxa"/>
            <w:shd w:val="clear" w:color="auto" w:fill="FDE9D9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shd w:val="clear" w:color="auto" w:fill="FDE9D9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 w:val="restart"/>
            <w:shd w:val="clear" w:color="auto" w:fill="FDE9D9"/>
          </w:tcPr>
          <w:p w:rsidR="006A3EE5" w:rsidRPr="002B4D9B" w:rsidRDefault="006A3EE5" w:rsidP="002D36FF">
            <w:pPr>
              <w:spacing w:before="80" w:after="120" w:line="240" w:lineRule="auto"/>
            </w:pPr>
            <w:r w:rsidRPr="002B4D9B">
              <w:t>1.2</w:t>
            </w:r>
            <w:r>
              <w:t>0</w:t>
            </w:r>
          </w:p>
        </w:tc>
        <w:tc>
          <w:tcPr>
            <w:tcW w:w="7333" w:type="dxa"/>
            <w:gridSpan w:val="2"/>
            <w:shd w:val="clear" w:color="auto" w:fill="FDE9D9"/>
            <w:vAlign w:val="center"/>
          </w:tcPr>
          <w:p w:rsidR="006A3EE5" w:rsidRPr="002B4D9B" w:rsidRDefault="006A3EE5" w:rsidP="00E636CC">
            <w:pPr>
              <w:spacing w:after="0" w:line="240" w:lineRule="auto"/>
              <w:rPr>
                <w:b/>
                <w:bCs/>
              </w:rPr>
            </w:pPr>
            <w:r w:rsidRPr="002B4D9B">
              <w:rPr>
                <w:b/>
              </w:rPr>
              <w:t>Патологоанатомическая деятельность</w:t>
            </w:r>
          </w:p>
        </w:tc>
        <w:tc>
          <w:tcPr>
            <w:tcW w:w="1349" w:type="dxa"/>
            <w:vMerge w:val="restart"/>
            <w:shd w:val="clear" w:color="auto" w:fill="FDE9D9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  <w:r w:rsidRPr="002B4D9B">
              <w:rPr>
                <w:b/>
                <w:bCs/>
              </w:rPr>
              <w:t>Есть</w:t>
            </w:r>
            <w:r>
              <w:rPr>
                <w:b/>
                <w:bCs/>
              </w:rPr>
              <w:t xml:space="preserve"> / </w:t>
            </w:r>
            <w:r w:rsidRPr="002B4D9B">
              <w:rPr>
                <w:b/>
                <w:bCs/>
              </w:rPr>
              <w:t>Частично</w:t>
            </w:r>
            <w:r>
              <w:rPr>
                <w:b/>
                <w:bCs/>
              </w:rPr>
              <w:t xml:space="preserve"> / </w:t>
            </w:r>
            <w:r w:rsidRPr="002B4D9B">
              <w:rPr>
                <w:b/>
                <w:bCs/>
              </w:rPr>
              <w:t>Нет</w:t>
            </w:r>
          </w:p>
        </w:tc>
      </w:tr>
      <w:tr w:rsidR="006A3EE5" w:rsidRPr="0068762D" w:rsidTr="00E76D6A">
        <w:tc>
          <w:tcPr>
            <w:tcW w:w="769" w:type="dxa"/>
            <w:vMerge/>
            <w:shd w:val="clear" w:color="auto" w:fill="FDE9D9"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shd w:val="clear" w:color="auto" w:fill="FDE9D9"/>
            <w:vAlign w:val="center"/>
          </w:tcPr>
          <w:p w:rsidR="006A3EE5" w:rsidRPr="00A93529" w:rsidRDefault="006A3EE5" w:rsidP="00DA59A6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357" w:hanging="357"/>
              <w:rPr>
                <w:b/>
              </w:rPr>
            </w:pPr>
            <w:r w:rsidRPr="00A93529">
              <w:rPr>
                <w:sz w:val="18"/>
                <w:szCs w:val="18"/>
              </w:rPr>
              <w:t>Регистрация поступления и выдачи трупов, формирование врачебных свидетельств о смерти</w:t>
            </w:r>
          </w:p>
        </w:tc>
        <w:tc>
          <w:tcPr>
            <w:tcW w:w="1102" w:type="dxa"/>
            <w:shd w:val="clear" w:color="auto" w:fill="FDE9D9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shd w:val="clear" w:color="auto" w:fill="FDE9D9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  <w:shd w:val="clear" w:color="auto" w:fill="FDE9D9"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shd w:val="clear" w:color="auto" w:fill="FDE9D9"/>
            <w:vAlign w:val="center"/>
          </w:tcPr>
          <w:p w:rsidR="006A3EE5" w:rsidRPr="00A93529" w:rsidRDefault="006A3EE5" w:rsidP="00DA59A6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357" w:hanging="357"/>
              <w:rPr>
                <w:b/>
              </w:rPr>
            </w:pPr>
            <w:r w:rsidRPr="00A93529">
              <w:rPr>
                <w:sz w:val="18"/>
                <w:szCs w:val="18"/>
              </w:rPr>
              <w:t>Учет патологоанатомических исследований, проводимых с целью установления причин смерти, включая регистрацию забора секционного материала, формирование протоколов и эпикризов</w:t>
            </w:r>
          </w:p>
        </w:tc>
        <w:tc>
          <w:tcPr>
            <w:tcW w:w="1102" w:type="dxa"/>
            <w:shd w:val="clear" w:color="auto" w:fill="FDE9D9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shd w:val="clear" w:color="auto" w:fill="FDE9D9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  <w:shd w:val="clear" w:color="auto" w:fill="FDE9D9"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shd w:val="clear" w:color="auto" w:fill="FDE9D9"/>
            <w:vAlign w:val="center"/>
          </w:tcPr>
          <w:p w:rsidR="006A3EE5" w:rsidRPr="00A93529" w:rsidRDefault="006A3EE5" w:rsidP="00DA59A6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357" w:hanging="357"/>
              <w:rPr>
                <w:b/>
              </w:rPr>
            </w:pPr>
            <w:r w:rsidRPr="00A93529">
              <w:rPr>
                <w:sz w:val="18"/>
                <w:szCs w:val="18"/>
              </w:rPr>
              <w:t>Учет патологоанатомических исследований, проводимых для прижизненной диагностики заболеваний, включая регистрацию направлений на исследования и поступившего биоматериала, а также регистрацию вырезки материала и результатов исследования</w:t>
            </w:r>
          </w:p>
        </w:tc>
        <w:tc>
          <w:tcPr>
            <w:tcW w:w="1102" w:type="dxa"/>
            <w:shd w:val="clear" w:color="auto" w:fill="FDE9D9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shd w:val="clear" w:color="auto" w:fill="FDE9D9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 w:val="restart"/>
            <w:shd w:val="clear" w:color="auto" w:fill="FDE9D9"/>
          </w:tcPr>
          <w:p w:rsidR="006A3EE5" w:rsidRPr="002B4D9B" w:rsidRDefault="006A3EE5" w:rsidP="002D36FF">
            <w:pPr>
              <w:spacing w:before="80" w:after="120" w:line="240" w:lineRule="auto"/>
            </w:pPr>
            <w:r w:rsidRPr="002B4D9B">
              <w:t>1.2</w:t>
            </w:r>
            <w:r>
              <w:t>1</w:t>
            </w:r>
          </w:p>
        </w:tc>
        <w:tc>
          <w:tcPr>
            <w:tcW w:w="7333" w:type="dxa"/>
            <w:gridSpan w:val="2"/>
            <w:shd w:val="clear" w:color="auto" w:fill="FDE9D9"/>
            <w:vAlign w:val="center"/>
          </w:tcPr>
          <w:p w:rsidR="006A3EE5" w:rsidRPr="002B4D9B" w:rsidRDefault="006A3EE5" w:rsidP="00E636CC">
            <w:pPr>
              <w:spacing w:after="0" w:line="240" w:lineRule="auto"/>
              <w:rPr>
                <w:b/>
                <w:bCs/>
              </w:rPr>
            </w:pPr>
            <w:r w:rsidRPr="002B4D9B">
              <w:rPr>
                <w:b/>
              </w:rPr>
              <w:t>Трансфузиология</w:t>
            </w:r>
          </w:p>
        </w:tc>
        <w:tc>
          <w:tcPr>
            <w:tcW w:w="1349" w:type="dxa"/>
            <w:vMerge w:val="restart"/>
            <w:shd w:val="clear" w:color="auto" w:fill="FDE9D9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  <w:r w:rsidRPr="002B4D9B">
              <w:rPr>
                <w:b/>
                <w:bCs/>
              </w:rPr>
              <w:t>Есть</w:t>
            </w:r>
            <w:r>
              <w:rPr>
                <w:b/>
                <w:bCs/>
              </w:rPr>
              <w:t xml:space="preserve"> / </w:t>
            </w:r>
            <w:r w:rsidRPr="002B4D9B">
              <w:rPr>
                <w:b/>
                <w:bCs/>
              </w:rPr>
              <w:t>Частично</w:t>
            </w:r>
            <w:r>
              <w:rPr>
                <w:b/>
                <w:bCs/>
              </w:rPr>
              <w:t xml:space="preserve"> / </w:t>
            </w:r>
            <w:r w:rsidRPr="002B4D9B">
              <w:rPr>
                <w:b/>
                <w:bCs/>
              </w:rPr>
              <w:t>Нет</w:t>
            </w:r>
          </w:p>
        </w:tc>
      </w:tr>
      <w:tr w:rsidR="006A3EE5" w:rsidRPr="0068762D" w:rsidTr="00E76D6A">
        <w:tc>
          <w:tcPr>
            <w:tcW w:w="769" w:type="dxa"/>
            <w:vMerge/>
            <w:shd w:val="clear" w:color="auto" w:fill="FDE9D9"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shd w:val="clear" w:color="auto" w:fill="FDE9D9"/>
            <w:vAlign w:val="center"/>
          </w:tcPr>
          <w:p w:rsidR="006A3EE5" w:rsidRPr="00A93529" w:rsidRDefault="006A3EE5" w:rsidP="00DA59A6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357" w:hanging="357"/>
              <w:rPr>
                <w:b/>
              </w:rPr>
            </w:pPr>
            <w:r w:rsidRPr="00A93529">
              <w:rPr>
                <w:sz w:val="18"/>
                <w:szCs w:val="18"/>
              </w:rPr>
              <w:t>Ведение основных учетных форм, предусмотренных в службе трансфузиологии</w:t>
            </w:r>
          </w:p>
        </w:tc>
        <w:tc>
          <w:tcPr>
            <w:tcW w:w="1102" w:type="dxa"/>
            <w:shd w:val="clear" w:color="auto" w:fill="FDE9D9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shd w:val="clear" w:color="auto" w:fill="FDE9D9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  <w:shd w:val="clear" w:color="auto" w:fill="FDE9D9"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shd w:val="clear" w:color="auto" w:fill="FDE9D9"/>
            <w:vAlign w:val="center"/>
          </w:tcPr>
          <w:p w:rsidR="006A3EE5" w:rsidRPr="00A93529" w:rsidRDefault="006A3EE5" w:rsidP="00DA59A6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357" w:hanging="357"/>
              <w:rPr>
                <w:b/>
              </w:rPr>
            </w:pPr>
            <w:r w:rsidRPr="00A93529">
              <w:rPr>
                <w:sz w:val="18"/>
                <w:szCs w:val="18"/>
              </w:rPr>
              <w:t>Учет доноров</w:t>
            </w:r>
          </w:p>
        </w:tc>
        <w:tc>
          <w:tcPr>
            <w:tcW w:w="1102" w:type="dxa"/>
            <w:shd w:val="clear" w:color="auto" w:fill="FDE9D9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shd w:val="clear" w:color="auto" w:fill="FDE9D9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  <w:shd w:val="clear" w:color="auto" w:fill="FDE9D9"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shd w:val="clear" w:color="auto" w:fill="FDE9D9"/>
            <w:vAlign w:val="center"/>
          </w:tcPr>
          <w:p w:rsidR="006A3EE5" w:rsidRPr="00A93529" w:rsidRDefault="006A3EE5" w:rsidP="00DA59A6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357" w:hanging="357"/>
              <w:rPr>
                <w:b/>
              </w:rPr>
            </w:pPr>
            <w:r w:rsidRPr="00A93529">
              <w:rPr>
                <w:sz w:val="18"/>
                <w:szCs w:val="18"/>
              </w:rPr>
              <w:t>Учет сред</w:t>
            </w:r>
          </w:p>
        </w:tc>
        <w:tc>
          <w:tcPr>
            <w:tcW w:w="1102" w:type="dxa"/>
            <w:shd w:val="clear" w:color="auto" w:fill="FDE9D9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shd w:val="clear" w:color="auto" w:fill="FDE9D9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  <w:shd w:val="clear" w:color="auto" w:fill="FDE9D9"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shd w:val="clear" w:color="auto" w:fill="FDE9D9"/>
            <w:vAlign w:val="center"/>
          </w:tcPr>
          <w:p w:rsidR="006A3EE5" w:rsidRPr="00A93529" w:rsidRDefault="006A3EE5" w:rsidP="00DA59A6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357" w:hanging="357"/>
              <w:rPr>
                <w:b/>
              </w:rPr>
            </w:pPr>
            <w:r w:rsidRPr="00A93529">
              <w:rPr>
                <w:sz w:val="18"/>
                <w:szCs w:val="18"/>
              </w:rPr>
              <w:t>Формирование журналов службы трансфузиологии</w:t>
            </w:r>
          </w:p>
        </w:tc>
        <w:tc>
          <w:tcPr>
            <w:tcW w:w="1102" w:type="dxa"/>
            <w:shd w:val="clear" w:color="auto" w:fill="FDE9D9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shd w:val="clear" w:color="auto" w:fill="FDE9D9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  <w:shd w:val="clear" w:color="auto" w:fill="FDE9D9"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shd w:val="clear" w:color="auto" w:fill="FDE9D9"/>
            <w:vAlign w:val="center"/>
          </w:tcPr>
          <w:p w:rsidR="006A3EE5" w:rsidRPr="00A93529" w:rsidRDefault="006A3EE5" w:rsidP="00DA59A6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357" w:hanging="357"/>
              <w:rPr>
                <w:b/>
              </w:rPr>
            </w:pPr>
            <w:r w:rsidRPr="00A93529">
              <w:rPr>
                <w:sz w:val="18"/>
                <w:szCs w:val="18"/>
              </w:rPr>
              <w:t>Учет переливания гемотрансфузионных сред</w:t>
            </w:r>
          </w:p>
        </w:tc>
        <w:tc>
          <w:tcPr>
            <w:tcW w:w="1102" w:type="dxa"/>
            <w:shd w:val="clear" w:color="auto" w:fill="FDE9D9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shd w:val="clear" w:color="auto" w:fill="FDE9D9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 w:val="restart"/>
            <w:shd w:val="clear" w:color="auto" w:fill="FDE9D9"/>
          </w:tcPr>
          <w:p w:rsidR="006A3EE5" w:rsidRPr="002B4D9B" w:rsidRDefault="006A3EE5" w:rsidP="002D36FF">
            <w:pPr>
              <w:spacing w:before="80" w:after="120" w:line="240" w:lineRule="auto"/>
            </w:pPr>
            <w:r w:rsidRPr="002B4D9B">
              <w:t>1.2</w:t>
            </w:r>
            <w:r>
              <w:t>2</w:t>
            </w:r>
          </w:p>
        </w:tc>
        <w:tc>
          <w:tcPr>
            <w:tcW w:w="7333" w:type="dxa"/>
            <w:gridSpan w:val="2"/>
            <w:shd w:val="clear" w:color="auto" w:fill="FDE9D9"/>
            <w:vAlign w:val="center"/>
          </w:tcPr>
          <w:p w:rsidR="006A3EE5" w:rsidRPr="002B4D9B" w:rsidRDefault="006A3EE5" w:rsidP="00E636CC">
            <w:pPr>
              <w:spacing w:after="0" w:line="240" w:lineRule="auto"/>
              <w:rPr>
                <w:b/>
                <w:bCs/>
              </w:rPr>
            </w:pPr>
            <w:r w:rsidRPr="002B4D9B">
              <w:rPr>
                <w:b/>
              </w:rPr>
              <w:t>Аптека и лекарственное обеспечение в стационарах</w:t>
            </w:r>
          </w:p>
        </w:tc>
        <w:tc>
          <w:tcPr>
            <w:tcW w:w="1349" w:type="dxa"/>
            <w:vMerge w:val="restart"/>
            <w:shd w:val="clear" w:color="auto" w:fill="FDE9D9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  <w:r w:rsidRPr="002B4D9B">
              <w:rPr>
                <w:b/>
                <w:bCs/>
              </w:rPr>
              <w:t>Есть</w:t>
            </w:r>
            <w:r>
              <w:rPr>
                <w:b/>
                <w:bCs/>
              </w:rPr>
              <w:t xml:space="preserve"> / </w:t>
            </w:r>
            <w:r w:rsidRPr="002B4D9B">
              <w:rPr>
                <w:b/>
                <w:bCs/>
              </w:rPr>
              <w:t>Частично</w:t>
            </w:r>
            <w:r>
              <w:rPr>
                <w:b/>
                <w:bCs/>
              </w:rPr>
              <w:t xml:space="preserve"> / </w:t>
            </w:r>
            <w:r w:rsidRPr="002B4D9B">
              <w:rPr>
                <w:b/>
                <w:bCs/>
              </w:rPr>
              <w:t>Нет</w:t>
            </w:r>
          </w:p>
        </w:tc>
      </w:tr>
      <w:tr w:rsidR="006A3EE5" w:rsidRPr="0068762D" w:rsidTr="00E76D6A">
        <w:tc>
          <w:tcPr>
            <w:tcW w:w="769" w:type="dxa"/>
            <w:vMerge/>
            <w:shd w:val="clear" w:color="auto" w:fill="FDE9D9"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shd w:val="clear" w:color="auto" w:fill="FDE9D9"/>
            <w:vAlign w:val="center"/>
          </w:tcPr>
          <w:p w:rsidR="006A3EE5" w:rsidRPr="008313D7" w:rsidRDefault="006A3EE5" w:rsidP="00DA59A6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b/>
              </w:rPr>
            </w:pPr>
            <w:r w:rsidRPr="008313D7">
              <w:rPr>
                <w:sz w:val="18"/>
                <w:szCs w:val="18"/>
              </w:rPr>
              <w:t>Формирование требований на отпуск медикаментов и предметов медицинского назначения в подразделение, учет их поступления, выдачи на пост и списания</w:t>
            </w:r>
          </w:p>
        </w:tc>
        <w:tc>
          <w:tcPr>
            <w:tcW w:w="1102" w:type="dxa"/>
            <w:shd w:val="clear" w:color="auto" w:fill="FDE9D9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shd w:val="clear" w:color="auto" w:fill="FDE9D9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  <w:shd w:val="clear" w:color="auto" w:fill="FDE9D9"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shd w:val="clear" w:color="auto" w:fill="FDE9D9"/>
            <w:vAlign w:val="center"/>
          </w:tcPr>
          <w:p w:rsidR="006A3EE5" w:rsidRPr="008313D7" w:rsidRDefault="006A3EE5" w:rsidP="00DA59A6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b/>
              </w:rPr>
            </w:pPr>
            <w:r w:rsidRPr="008313D7">
              <w:rPr>
                <w:sz w:val="18"/>
                <w:szCs w:val="18"/>
              </w:rPr>
              <w:t>Учет поступления медикаментов и предметов медицинского назначения на пост и их списания на пациентов</w:t>
            </w:r>
          </w:p>
        </w:tc>
        <w:tc>
          <w:tcPr>
            <w:tcW w:w="1102" w:type="dxa"/>
            <w:shd w:val="clear" w:color="auto" w:fill="FDE9D9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shd w:val="clear" w:color="auto" w:fill="FDE9D9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  <w:shd w:val="clear" w:color="auto" w:fill="FDE9D9"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shd w:val="clear" w:color="auto" w:fill="FDE9D9"/>
            <w:vAlign w:val="center"/>
          </w:tcPr>
          <w:p w:rsidR="006A3EE5" w:rsidRPr="008313D7" w:rsidRDefault="006A3EE5" w:rsidP="00DA59A6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b/>
              </w:rPr>
            </w:pPr>
            <w:r w:rsidRPr="008313D7">
              <w:rPr>
                <w:sz w:val="18"/>
                <w:szCs w:val="18"/>
              </w:rPr>
              <w:t>Формирование заявок и заказов на закупку медикаментов и предметов медицинского назначения</w:t>
            </w:r>
          </w:p>
        </w:tc>
        <w:tc>
          <w:tcPr>
            <w:tcW w:w="1102" w:type="dxa"/>
            <w:shd w:val="clear" w:color="auto" w:fill="FDE9D9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shd w:val="clear" w:color="auto" w:fill="FDE9D9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  <w:shd w:val="clear" w:color="auto" w:fill="FDE9D9"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shd w:val="clear" w:color="auto" w:fill="FDE9D9"/>
            <w:vAlign w:val="center"/>
          </w:tcPr>
          <w:p w:rsidR="006A3EE5" w:rsidRPr="002B4D9B" w:rsidRDefault="006A3EE5" w:rsidP="00DA59A6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jc w:val="both"/>
              <w:rPr>
                <w:b/>
              </w:rPr>
            </w:pPr>
            <w:r>
              <w:rPr>
                <w:sz w:val="18"/>
                <w:szCs w:val="18"/>
              </w:rPr>
              <w:t>У</w:t>
            </w:r>
            <w:r w:rsidRPr="002B4D9B">
              <w:rPr>
                <w:sz w:val="18"/>
                <w:szCs w:val="18"/>
              </w:rPr>
              <w:t>правление деятельностью аптечного склада, включая учет поступления, отпуска, списания медикаментов и предметов медицинского назначения, результатов инвентаризации</w:t>
            </w:r>
          </w:p>
        </w:tc>
        <w:tc>
          <w:tcPr>
            <w:tcW w:w="1102" w:type="dxa"/>
            <w:shd w:val="clear" w:color="auto" w:fill="FDE9D9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shd w:val="clear" w:color="auto" w:fill="FDE9D9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  <w:shd w:val="clear" w:color="auto" w:fill="FDE9D9"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shd w:val="clear" w:color="auto" w:fill="FDE9D9"/>
            <w:vAlign w:val="center"/>
          </w:tcPr>
          <w:p w:rsidR="006A3EE5" w:rsidRPr="002B4D9B" w:rsidRDefault="006A3EE5" w:rsidP="00E76D6A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358"/>
              <w:contextualSpacing/>
              <w:jc w:val="both"/>
              <w:rPr>
                <w:b/>
              </w:rPr>
            </w:pPr>
            <w:r w:rsidRPr="009777AA">
              <w:rPr>
                <w:sz w:val="18"/>
                <w:szCs w:val="18"/>
              </w:rPr>
              <w:t>Управление изготовлением лекарственных средств (</w:t>
            </w:r>
            <w:proofErr w:type="spellStart"/>
            <w:r w:rsidRPr="009777AA">
              <w:rPr>
                <w:sz w:val="18"/>
                <w:szCs w:val="18"/>
              </w:rPr>
              <w:t>экстемпоральных</w:t>
            </w:r>
            <w:proofErr w:type="spellEnd"/>
            <w:r w:rsidRPr="009777AA">
              <w:rPr>
                <w:sz w:val="18"/>
                <w:szCs w:val="18"/>
              </w:rPr>
              <w:t xml:space="preserve"> </w:t>
            </w:r>
            <w:proofErr w:type="spellStart"/>
            <w:r w:rsidRPr="009777AA">
              <w:rPr>
                <w:sz w:val="18"/>
                <w:szCs w:val="18"/>
              </w:rPr>
              <w:t>лекартвенных</w:t>
            </w:r>
            <w:proofErr w:type="spellEnd"/>
            <w:r w:rsidRPr="009777AA">
              <w:rPr>
                <w:sz w:val="18"/>
                <w:szCs w:val="18"/>
              </w:rPr>
              <w:t xml:space="preserve"> форм), включая учет лекарственных прописей, изготовления и фасовки</w:t>
            </w:r>
            <w:r w:rsidRPr="002B4D9B">
              <w:rPr>
                <w:sz w:val="18"/>
                <w:szCs w:val="18"/>
              </w:rPr>
              <w:t xml:space="preserve"> лекарств</w:t>
            </w:r>
          </w:p>
        </w:tc>
        <w:tc>
          <w:tcPr>
            <w:tcW w:w="1102" w:type="dxa"/>
            <w:shd w:val="clear" w:color="auto" w:fill="FDE9D9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shd w:val="clear" w:color="auto" w:fill="FDE9D9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  <w:shd w:val="clear" w:color="auto" w:fill="FDE9D9"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shd w:val="clear" w:color="auto" w:fill="FDE9D9"/>
            <w:vAlign w:val="center"/>
          </w:tcPr>
          <w:p w:rsidR="006A3EE5" w:rsidRPr="002B4D9B" w:rsidRDefault="006A3EE5" w:rsidP="00DA59A6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jc w:val="both"/>
              <w:rPr>
                <w:b/>
              </w:rPr>
            </w:pPr>
            <w:r>
              <w:rPr>
                <w:sz w:val="18"/>
                <w:szCs w:val="18"/>
              </w:rPr>
              <w:t>В</w:t>
            </w:r>
            <w:r w:rsidRPr="002B4D9B">
              <w:rPr>
                <w:sz w:val="18"/>
                <w:szCs w:val="18"/>
              </w:rPr>
              <w:t>едение электронного листа назначений</w:t>
            </w:r>
          </w:p>
        </w:tc>
        <w:tc>
          <w:tcPr>
            <w:tcW w:w="1102" w:type="dxa"/>
            <w:shd w:val="clear" w:color="auto" w:fill="FDE9D9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shd w:val="clear" w:color="auto" w:fill="FDE9D9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  <w:shd w:val="clear" w:color="auto" w:fill="FDE9D9"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shd w:val="clear" w:color="auto" w:fill="FDE9D9"/>
            <w:vAlign w:val="center"/>
          </w:tcPr>
          <w:p w:rsidR="006A3EE5" w:rsidRPr="008313D7" w:rsidRDefault="006A3EE5" w:rsidP="00DA59A6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b/>
              </w:rPr>
            </w:pPr>
            <w:r w:rsidRPr="008313D7">
              <w:rPr>
                <w:sz w:val="18"/>
                <w:szCs w:val="18"/>
              </w:rPr>
              <w:t>Внесение информации о выполнении врачебных назначений средним медицинским персоналом с автоматическим планированием работы каждой медсестры отделения</w:t>
            </w:r>
          </w:p>
        </w:tc>
        <w:tc>
          <w:tcPr>
            <w:tcW w:w="1102" w:type="dxa"/>
            <w:shd w:val="clear" w:color="auto" w:fill="FDE9D9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shd w:val="clear" w:color="auto" w:fill="FDE9D9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  <w:shd w:val="clear" w:color="auto" w:fill="FDE9D9"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shd w:val="clear" w:color="auto" w:fill="FDE9D9"/>
            <w:vAlign w:val="center"/>
          </w:tcPr>
          <w:p w:rsidR="006A3EE5" w:rsidRPr="008313D7" w:rsidRDefault="006A3EE5" w:rsidP="00DA59A6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b/>
              </w:rPr>
            </w:pPr>
            <w:r w:rsidRPr="008313D7">
              <w:rPr>
                <w:sz w:val="18"/>
                <w:szCs w:val="18"/>
              </w:rPr>
              <w:t>Автоматической контроль совместимости и несовместимости препаратов</w:t>
            </w:r>
          </w:p>
        </w:tc>
        <w:tc>
          <w:tcPr>
            <w:tcW w:w="1102" w:type="dxa"/>
            <w:shd w:val="clear" w:color="auto" w:fill="FDE9D9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shd w:val="clear" w:color="auto" w:fill="FDE9D9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  <w:shd w:val="clear" w:color="auto" w:fill="FDE9D9"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shd w:val="clear" w:color="auto" w:fill="FDE9D9"/>
            <w:vAlign w:val="center"/>
          </w:tcPr>
          <w:p w:rsidR="006A3EE5" w:rsidRPr="008313D7" w:rsidRDefault="006A3EE5" w:rsidP="00DA59A6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b/>
              </w:rPr>
            </w:pPr>
            <w:r w:rsidRPr="008313D7">
              <w:rPr>
                <w:sz w:val="18"/>
                <w:szCs w:val="18"/>
              </w:rPr>
              <w:t>Автоматическое назначение лекарственной терапии и других назначений в зависимости от установленного диагноза</w:t>
            </w:r>
          </w:p>
        </w:tc>
        <w:tc>
          <w:tcPr>
            <w:tcW w:w="1102" w:type="dxa"/>
            <w:shd w:val="clear" w:color="auto" w:fill="FDE9D9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shd w:val="clear" w:color="auto" w:fill="FDE9D9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  <w:shd w:val="clear" w:color="auto" w:fill="FDE9D9"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shd w:val="clear" w:color="auto" w:fill="FDE9D9"/>
            <w:vAlign w:val="center"/>
          </w:tcPr>
          <w:p w:rsidR="006A3EE5" w:rsidRPr="008313D7" w:rsidRDefault="006A3EE5" w:rsidP="00DA59A6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b/>
              </w:rPr>
            </w:pPr>
            <w:r w:rsidRPr="008313D7">
              <w:rPr>
                <w:sz w:val="18"/>
                <w:szCs w:val="18"/>
              </w:rPr>
              <w:t>Поддержка автоматизированного заполнения листа назначений в зависимости от применяемого медицинского стандарта лечения</w:t>
            </w:r>
          </w:p>
        </w:tc>
        <w:tc>
          <w:tcPr>
            <w:tcW w:w="1102" w:type="dxa"/>
            <w:shd w:val="clear" w:color="auto" w:fill="FDE9D9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shd w:val="clear" w:color="auto" w:fill="FDE9D9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  <w:shd w:val="clear" w:color="auto" w:fill="FDE9D9"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shd w:val="clear" w:color="auto" w:fill="FDE9D9"/>
            <w:vAlign w:val="center"/>
          </w:tcPr>
          <w:p w:rsidR="006A3EE5" w:rsidRPr="008313D7" w:rsidRDefault="006A3EE5" w:rsidP="00DA59A6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b/>
              </w:rPr>
            </w:pPr>
            <w:r w:rsidRPr="008313D7">
              <w:rPr>
                <w:sz w:val="18"/>
                <w:szCs w:val="18"/>
              </w:rPr>
              <w:t>Автоматический контроль и подсказки рекомендуемых доз</w:t>
            </w:r>
          </w:p>
        </w:tc>
        <w:tc>
          <w:tcPr>
            <w:tcW w:w="1102" w:type="dxa"/>
            <w:shd w:val="clear" w:color="auto" w:fill="FDE9D9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shd w:val="clear" w:color="auto" w:fill="FDE9D9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 w:val="restart"/>
            <w:shd w:val="clear" w:color="auto" w:fill="FDE9D9"/>
          </w:tcPr>
          <w:p w:rsidR="006A3EE5" w:rsidRPr="002B4D9B" w:rsidRDefault="006A3EE5" w:rsidP="002D36FF">
            <w:pPr>
              <w:spacing w:before="80" w:after="120" w:line="240" w:lineRule="auto"/>
            </w:pPr>
            <w:r w:rsidRPr="002B4D9B">
              <w:t>1.2</w:t>
            </w:r>
            <w:r>
              <w:t>3</w:t>
            </w:r>
          </w:p>
        </w:tc>
        <w:tc>
          <w:tcPr>
            <w:tcW w:w="7333" w:type="dxa"/>
            <w:gridSpan w:val="2"/>
            <w:shd w:val="clear" w:color="auto" w:fill="FDE9D9"/>
            <w:vAlign w:val="center"/>
          </w:tcPr>
          <w:p w:rsidR="006A3EE5" w:rsidRPr="002B4D9B" w:rsidRDefault="006A3EE5" w:rsidP="00E636CC">
            <w:pPr>
              <w:spacing w:after="0" w:line="240" w:lineRule="auto"/>
              <w:rPr>
                <w:b/>
                <w:bCs/>
              </w:rPr>
            </w:pPr>
            <w:r w:rsidRPr="002B4D9B">
              <w:rPr>
                <w:b/>
              </w:rPr>
              <w:t>Управление питанием пациентов в стационаре</w:t>
            </w:r>
          </w:p>
        </w:tc>
        <w:tc>
          <w:tcPr>
            <w:tcW w:w="1349" w:type="dxa"/>
            <w:vMerge w:val="restart"/>
            <w:shd w:val="clear" w:color="auto" w:fill="FDE9D9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  <w:r w:rsidRPr="002B4D9B">
              <w:rPr>
                <w:b/>
                <w:bCs/>
              </w:rPr>
              <w:t>Есть</w:t>
            </w:r>
            <w:r>
              <w:rPr>
                <w:b/>
                <w:bCs/>
              </w:rPr>
              <w:t xml:space="preserve"> / </w:t>
            </w:r>
            <w:r w:rsidRPr="002B4D9B">
              <w:rPr>
                <w:b/>
                <w:bCs/>
              </w:rPr>
              <w:t>Частично</w:t>
            </w:r>
            <w:r>
              <w:rPr>
                <w:b/>
                <w:bCs/>
              </w:rPr>
              <w:t xml:space="preserve"> / </w:t>
            </w:r>
            <w:r w:rsidRPr="002B4D9B">
              <w:rPr>
                <w:b/>
                <w:bCs/>
              </w:rPr>
              <w:t>Нет</w:t>
            </w:r>
          </w:p>
        </w:tc>
      </w:tr>
      <w:tr w:rsidR="006A3EE5" w:rsidRPr="0068762D" w:rsidTr="00E76D6A">
        <w:tc>
          <w:tcPr>
            <w:tcW w:w="769" w:type="dxa"/>
            <w:vMerge/>
            <w:shd w:val="clear" w:color="auto" w:fill="FDE9D9"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shd w:val="clear" w:color="auto" w:fill="FDE9D9"/>
            <w:vAlign w:val="center"/>
          </w:tcPr>
          <w:p w:rsidR="006A3EE5" w:rsidRPr="00704BEB" w:rsidRDefault="006A3EE5" w:rsidP="00DA59A6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b/>
              </w:rPr>
            </w:pPr>
            <w:r w:rsidRPr="00704BEB">
              <w:rPr>
                <w:sz w:val="18"/>
                <w:szCs w:val="18"/>
              </w:rPr>
              <w:t>Назначение питания из электронной истории болезни</w:t>
            </w:r>
          </w:p>
        </w:tc>
        <w:tc>
          <w:tcPr>
            <w:tcW w:w="1102" w:type="dxa"/>
            <w:shd w:val="clear" w:color="auto" w:fill="FDE9D9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shd w:val="clear" w:color="auto" w:fill="FDE9D9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  <w:shd w:val="clear" w:color="auto" w:fill="FDE9D9"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shd w:val="clear" w:color="auto" w:fill="FDE9D9"/>
            <w:vAlign w:val="center"/>
          </w:tcPr>
          <w:p w:rsidR="006A3EE5" w:rsidRPr="00704BEB" w:rsidRDefault="006A3EE5" w:rsidP="00DA59A6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b/>
              </w:rPr>
            </w:pPr>
            <w:r w:rsidRPr="00704BEB">
              <w:rPr>
                <w:sz w:val="18"/>
                <w:szCs w:val="18"/>
              </w:rPr>
              <w:t>Автоматическое формирование список поставленных на питание</w:t>
            </w:r>
          </w:p>
        </w:tc>
        <w:tc>
          <w:tcPr>
            <w:tcW w:w="1102" w:type="dxa"/>
            <w:shd w:val="clear" w:color="auto" w:fill="FDE9D9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shd w:val="clear" w:color="auto" w:fill="FDE9D9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  <w:shd w:val="clear" w:color="auto" w:fill="FDE9D9"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shd w:val="clear" w:color="auto" w:fill="FDE9D9"/>
            <w:vAlign w:val="center"/>
          </w:tcPr>
          <w:p w:rsidR="006A3EE5" w:rsidRPr="00704BEB" w:rsidRDefault="006A3EE5" w:rsidP="00DA59A6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b/>
              </w:rPr>
            </w:pPr>
            <w:r w:rsidRPr="00704BEB">
              <w:rPr>
                <w:sz w:val="18"/>
                <w:szCs w:val="18"/>
              </w:rPr>
              <w:t>Возможность внесения информации о дополнительном питании</w:t>
            </w:r>
          </w:p>
        </w:tc>
        <w:tc>
          <w:tcPr>
            <w:tcW w:w="1102" w:type="dxa"/>
            <w:shd w:val="clear" w:color="auto" w:fill="FDE9D9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shd w:val="clear" w:color="auto" w:fill="FDE9D9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  <w:shd w:val="clear" w:color="auto" w:fill="FDE9D9"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shd w:val="clear" w:color="auto" w:fill="FDE9D9"/>
            <w:vAlign w:val="center"/>
          </w:tcPr>
          <w:p w:rsidR="006A3EE5" w:rsidRPr="00704BEB" w:rsidRDefault="006A3EE5" w:rsidP="00DA59A6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b/>
              </w:rPr>
            </w:pPr>
            <w:r w:rsidRPr="00704BEB">
              <w:rPr>
                <w:sz w:val="18"/>
                <w:szCs w:val="18"/>
              </w:rPr>
              <w:t>Формирование меню</w:t>
            </w:r>
          </w:p>
        </w:tc>
        <w:tc>
          <w:tcPr>
            <w:tcW w:w="1102" w:type="dxa"/>
            <w:shd w:val="clear" w:color="auto" w:fill="FDE9D9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shd w:val="clear" w:color="auto" w:fill="FDE9D9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  <w:shd w:val="clear" w:color="auto" w:fill="FDE9D9"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shd w:val="clear" w:color="auto" w:fill="FDE9D9"/>
            <w:vAlign w:val="center"/>
          </w:tcPr>
          <w:p w:rsidR="006A3EE5" w:rsidRPr="00704BEB" w:rsidRDefault="006A3EE5" w:rsidP="00DA59A6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b/>
              </w:rPr>
            </w:pPr>
            <w:r w:rsidRPr="00704BEB">
              <w:rPr>
                <w:sz w:val="18"/>
                <w:szCs w:val="18"/>
              </w:rPr>
              <w:t>Оформление требований на питание</w:t>
            </w:r>
          </w:p>
        </w:tc>
        <w:tc>
          <w:tcPr>
            <w:tcW w:w="1102" w:type="dxa"/>
            <w:shd w:val="clear" w:color="auto" w:fill="FDE9D9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shd w:val="clear" w:color="auto" w:fill="FDE9D9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  <w:shd w:val="clear" w:color="auto" w:fill="FDE9D9"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shd w:val="clear" w:color="auto" w:fill="FDE9D9"/>
            <w:vAlign w:val="center"/>
          </w:tcPr>
          <w:p w:rsidR="006A3EE5" w:rsidRPr="00704BEB" w:rsidRDefault="006A3EE5" w:rsidP="00DA59A6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b/>
              </w:rPr>
            </w:pPr>
            <w:r w:rsidRPr="00704BEB">
              <w:rPr>
                <w:sz w:val="18"/>
                <w:szCs w:val="18"/>
              </w:rPr>
              <w:t>Формирование индивидуальных (заказных) диет</w:t>
            </w:r>
          </w:p>
        </w:tc>
        <w:tc>
          <w:tcPr>
            <w:tcW w:w="1102" w:type="dxa"/>
            <w:shd w:val="clear" w:color="auto" w:fill="FDE9D9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shd w:val="clear" w:color="auto" w:fill="FDE9D9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  <w:shd w:val="clear" w:color="auto" w:fill="FDE9D9"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shd w:val="clear" w:color="auto" w:fill="FDE9D9"/>
            <w:vAlign w:val="center"/>
          </w:tcPr>
          <w:p w:rsidR="006A3EE5" w:rsidRPr="00704BEB" w:rsidRDefault="006A3EE5" w:rsidP="00DA59A6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b/>
              </w:rPr>
            </w:pPr>
            <w:r w:rsidRPr="00704BEB">
              <w:rPr>
                <w:sz w:val="18"/>
                <w:szCs w:val="18"/>
              </w:rPr>
              <w:t>Расчет стоимости питания и персонифицированный учет стоимости питания пациентов</w:t>
            </w:r>
          </w:p>
        </w:tc>
        <w:tc>
          <w:tcPr>
            <w:tcW w:w="1102" w:type="dxa"/>
            <w:shd w:val="clear" w:color="auto" w:fill="FDE9D9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shd w:val="clear" w:color="auto" w:fill="FDE9D9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  <w:shd w:val="clear" w:color="auto" w:fill="FDE9D9"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shd w:val="clear" w:color="auto" w:fill="FDE9D9"/>
            <w:vAlign w:val="center"/>
          </w:tcPr>
          <w:p w:rsidR="006A3EE5" w:rsidRPr="00704BEB" w:rsidRDefault="006A3EE5" w:rsidP="00DA59A6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b/>
              </w:rPr>
            </w:pPr>
            <w:r w:rsidRPr="00704BEB">
              <w:rPr>
                <w:sz w:val="18"/>
                <w:szCs w:val="18"/>
              </w:rPr>
              <w:t>Управление пищевым складом стационара, включая учет прихода, расхода товаров, прием заявок и поддержку работы с поставщиками</w:t>
            </w:r>
          </w:p>
        </w:tc>
        <w:tc>
          <w:tcPr>
            <w:tcW w:w="1102" w:type="dxa"/>
            <w:shd w:val="clear" w:color="auto" w:fill="FDE9D9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shd w:val="clear" w:color="auto" w:fill="FDE9D9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 w:val="restart"/>
          </w:tcPr>
          <w:p w:rsidR="006A3EE5" w:rsidRPr="002B4D9B" w:rsidRDefault="006A3EE5" w:rsidP="002D36FF">
            <w:pPr>
              <w:spacing w:before="80" w:after="120" w:line="240" w:lineRule="auto"/>
            </w:pPr>
            <w:r w:rsidRPr="002B4D9B">
              <w:t>1.2</w:t>
            </w:r>
            <w:r>
              <w:t>4</w:t>
            </w:r>
          </w:p>
        </w:tc>
        <w:tc>
          <w:tcPr>
            <w:tcW w:w="7333" w:type="dxa"/>
            <w:gridSpan w:val="2"/>
            <w:vAlign w:val="center"/>
          </w:tcPr>
          <w:p w:rsidR="006A3EE5" w:rsidRPr="002B4D9B" w:rsidRDefault="006A3EE5" w:rsidP="00E636CC">
            <w:pPr>
              <w:spacing w:after="0" w:line="240" w:lineRule="auto"/>
              <w:rPr>
                <w:b/>
                <w:bCs/>
              </w:rPr>
            </w:pPr>
            <w:r w:rsidRPr="002B4D9B">
              <w:rPr>
                <w:b/>
              </w:rPr>
              <w:t>Стоматология</w:t>
            </w:r>
          </w:p>
        </w:tc>
        <w:tc>
          <w:tcPr>
            <w:tcW w:w="1349" w:type="dxa"/>
            <w:vMerge w:val="restart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  <w:r w:rsidRPr="002B4D9B">
              <w:rPr>
                <w:b/>
                <w:bCs/>
              </w:rPr>
              <w:t>Есть</w:t>
            </w:r>
            <w:r>
              <w:rPr>
                <w:b/>
                <w:bCs/>
              </w:rPr>
              <w:t xml:space="preserve"> / </w:t>
            </w:r>
            <w:r w:rsidRPr="002B4D9B">
              <w:rPr>
                <w:b/>
                <w:bCs/>
              </w:rPr>
              <w:t>Частично</w:t>
            </w:r>
            <w:r>
              <w:rPr>
                <w:b/>
                <w:bCs/>
              </w:rPr>
              <w:t xml:space="preserve"> / </w:t>
            </w:r>
            <w:r w:rsidRPr="002B4D9B">
              <w:rPr>
                <w:b/>
                <w:bCs/>
              </w:rPr>
              <w:t>Нет</w:t>
            </w:r>
          </w:p>
        </w:tc>
      </w:tr>
      <w:tr w:rsidR="006A3EE5" w:rsidRPr="0068762D" w:rsidTr="00E76D6A">
        <w:tc>
          <w:tcPr>
            <w:tcW w:w="769" w:type="dxa"/>
            <w:vMerge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vAlign w:val="center"/>
          </w:tcPr>
          <w:p w:rsidR="006A3EE5" w:rsidRPr="009777AA" w:rsidRDefault="006A3EE5" w:rsidP="00DA59A6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357" w:hanging="357"/>
              <w:rPr>
                <w:b/>
              </w:rPr>
            </w:pPr>
            <w:r w:rsidRPr="009777AA">
              <w:rPr>
                <w:sz w:val="18"/>
                <w:szCs w:val="18"/>
              </w:rPr>
              <w:t xml:space="preserve">Оформление результатов осмотра пациента (зубная формула, </w:t>
            </w:r>
            <w:proofErr w:type="spellStart"/>
            <w:r w:rsidRPr="009777AA">
              <w:rPr>
                <w:sz w:val="18"/>
                <w:szCs w:val="18"/>
              </w:rPr>
              <w:t>одонтопародонтограмма</w:t>
            </w:r>
            <w:proofErr w:type="spellEnd"/>
            <w:r w:rsidRPr="009777AA">
              <w:rPr>
                <w:sz w:val="18"/>
                <w:szCs w:val="18"/>
              </w:rPr>
              <w:t>)</w:t>
            </w:r>
          </w:p>
        </w:tc>
        <w:tc>
          <w:tcPr>
            <w:tcW w:w="1102" w:type="dxa"/>
            <w:vAlign w:val="center"/>
          </w:tcPr>
          <w:p w:rsidR="006A3EE5" w:rsidRPr="009777AA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 w:rsidRPr="009777AA"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vAlign w:val="center"/>
          </w:tcPr>
          <w:p w:rsidR="006A3EE5" w:rsidRPr="009777AA" w:rsidRDefault="006A3EE5" w:rsidP="00DA59A6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357" w:hanging="357"/>
              <w:rPr>
                <w:b/>
              </w:rPr>
            </w:pPr>
            <w:r w:rsidRPr="009777AA">
              <w:rPr>
                <w:sz w:val="18"/>
                <w:szCs w:val="18"/>
              </w:rPr>
              <w:t>Формирование отчетов об оказанной стоматологической помощи</w:t>
            </w:r>
          </w:p>
        </w:tc>
        <w:tc>
          <w:tcPr>
            <w:tcW w:w="1102" w:type="dxa"/>
            <w:vAlign w:val="center"/>
          </w:tcPr>
          <w:p w:rsidR="006A3EE5" w:rsidRPr="009777AA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 w:rsidRPr="009777AA"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vAlign w:val="center"/>
          </w:tcPr>
          <w:p w:rsidR="006A3EE5" w:rsidRPr="009777AA" w:rsidRDefault="006A3EE5" w:rsidP="00DA59A6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357" w:hanging="357"/>
              <w:rPr>
                <w:b/>
              </w:rPr>
            </w:pPr>
            <w:r w:rsidRPr="009777AA">
              <w:rPr>
                <w:sz w:val="18"/>
                <w:szCs w:val="18"/>
              </w:rPr>
              <w:t>Формирование нарядов зубным техникам</w:t>
            </w:r>
          </w:p>
        </w:tc>
        <w:tc>
          <w:tcPr>
            <w:tcW w:w="1102" w:type="dxa"/>
            <w:vAlign w:val="center"/>
          </w:tcPr>
          <w:p w:rsidR="006A3EE5" w:rsidRPr="009777AA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 w:rsidRPr="009777AA"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vAlign w:val="center"/>
          </w:tcPr>
          <w:p w:rsidR="006A3EE5" w:rsidRPr="009777AA" w:rsidRDefault="006A3EE5" w:rsidP="00E76D6A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358"/>
              <w:contextualSpacing/>
              <w:jc w:val="both"/>
              <w:rPr>
                <w:sz w:val="18"/>
                <w:szCs w:val="18"/>
              </w:rPr>
            </w:pPr>
            <w:r w:rsidRPr="009777AA">
              <w:rPr>
                <w:sz w:val="18"/>
                <w:szCs w:val="18"/>
              </w:rPr>
              <w:t>Автоматическое формирование зубной карты в зависимости от установленных диагнозов и проведённого лечения</w:t>
            </w:r>
          </w:p>
        </w:tc>
        <w:tc>
          <w:tcPr>
            <w:tcW w:w="1102" w:type="dxa"/>
            <w:vAlign w:val="center"/>
          </w:tcPr>
          <w:p w:rsidR="006A3EE5" w:rsidRPr="009777AA" w:rsidRDefault="006A3EE5" w:rsidP="00E636CC">
            <w:pPr>
              <w:spacing w:before="80" w:after="8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777AA"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vAlign w:val="center"/>
          </w:tcPr>
          <w:p w:rsidR="006A3EE5" w:rsidRPr="009777AA" w:rsidRDefault="006A3EE5" w:rsidP="00DA59A6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357" w:hanging="357"/>
              <w:contextualSpacing/>
              <w:jc w:val="both"/>
            </w:pPr>
            <w:r w:rsidRPr="009777AA">
              <w:rPr>
                <w:sz w:val="18"/>
                <w:szCs w:val="18"/>
              </w:rPr>
              <w:t>Подсчет объема оказанной помощи и расчет стоимости лечения</w:t>
            </w:r>
          </w:p>
        </w:tc>
        <w:tc>
          <w:tcPr>
            <w:tcW w:w="1102" w:type="dxa"/>
            <w:vAlign w:val="center"/>
          </w:tcPr>
          <w:p w:rsidR="006A3EE5" w:rsidRPr="009777AA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  <w:r w:rsidRPr="009777AA"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 w:val="restart"/>
          </w:tcPr>
          <w:p w:rsidR="006A3EE5" w:rsidRPr="002B4D9B" w:rsidRDefault="006A3EE5" w:rsidP="002D36FF">
            <w:pPr>
              <w:spacing w:before="80" w:after="120" w:line="240" w:lineRule="auto"/>
            </w:pPr>
            <w:r w:rsidRPr="002B4D9B">
              <w:t>1.2</w:t>
            </w:r>
            <w:r>
              <w:t>5</w:t>
            </w:r>
          </w:p>
        </w:tc>
        <w:tc>
          <w:tcPr>
            <w:tcW w:w="7333" w:type="dxa"/>
            <w:gridSpan w:val="2"/>
            <w:vAlign w:val="center"/>
          </w:tcPr>
          <w:p w:rsidR="006A3EE5" w:rsidRPr="002B4D9B" w:rsidRDefault="006A3EE5" w:rsidP="00E636CC">
            <w:pPr>
              <w:spacing w:after="0" w:line="240" w:lineRule="auto"/>
              <w:rPr>
                <w:b/>
                <w:bCs/>
              </w:rPr>
            </w:pPr>
            <w:r w:rsidRPr="002B4D9B">
              <w:rPr>
                <w:b/>
              </w:rPr>
              <w:t>Управление кадрами, бухгалтерия</w:t>
            </w:r>
          </w:p>
        </w:tc>
        <w:tc>
          <w:tcPr>
            <w:tcW w:w="1349" w:type="dxa"/>
            <w:vMerge w:val="restart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  <w:r w:rsidRPr="002B4D9B">
              <w:rPr>
                <w:b/>
                <w:bCs/>
              </w:rPr>
              <w:t>Есть</w:t>
            </w:r>
            <w:r>
              <w:rPr>
                <w:b/>
                <w:bCs/>
              </w:rPr>
              <w:t xml:space="preserve"> / </w:t>
            </w:r>
            <w:r w:rsidRPr="002B4D9B">
              <w:rPr>
                <w:b/>
                <w:bCs/>
              </w:rPr>
              <w:t>Частично</w:t>
            </w:r>
            <w:r>
              <w:rPr>
                <w:b/>
                <w:bCs/>
              </w:rPr>
              <w:t xml:space="preserve"> / </w:t>
            </w:r>
            <w:r w:rsidRPr="002B4D9B">
              <w:rPr>
                <w:b/>
                <w:bCs/>
              </w:rPr>
              <w:t>Нет</w:t>
            </w:r>
          </w:p>
        </w:tc>
      </w:tr>
      <w:tr w:rsidR="006A3EE5" w:rsidRPr="0068762D" w:rsidTr="00E76D6A">
        <w:tc>
          <w:tcPr>
            <w:tcW w:w="769" w:type="dxa"/>
            <w:vMerge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vAlign w:val="center"/>
          </w:tcPr>
          <w:p w:rsidR="006A3EE5" w:rsidRPr="00E33705" w:rsidRDefault="006A3EE5" w:rsidP="00DA59A6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57" w:hanging="357"/>
              <w:rPr>
                <w:b/>
              </w:rPr>
            </w:pPr>
            <w:r w:rsidRPr="00E33705">
              <w:rPr>
                <w:sz w:val="18"/>
              </w:rPr>
              <w:t>Ведение учетной карточки сотрудника</w:t>
            </w:r>
          </w:p>
        </w:tc>
        <w:tc>
          <w:tcPr>
            <w:tcW w:w="1102" w:type="dxa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vAlign w:val="center"/>
          </w:tcPr>
          <w:p w:rsidR="006A3EE5" w:rsidRPr="00E33705" w:rsidRDefault="006A3EE5" w:rsidP="00DA59A6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57" w:hanging="357"/>
              <w:rPr>
                <w:b/>
              </w:rPr>
            </w:pPr>
            <w:r w:rsidRPr="00E33705">
              <w:rPr>
                <w:sz w:val="18"/>
              </w:rPr>
              <w:t>Расчет заработной платы</w:t>
            </w:r>
          </w:p>
        </w:tc>
        <w:tc>
          <w:tcPr>
            <w:tcW w:w="1102" w:type="dxa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vAlign w:val="center"/>
          </w:tcPr>
          <w:p w:rsidR="006A3EE5" w:rsidRPr="00E33705" w:rsidRDefault="006A3EE5" w:rsidP="00DA59A6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57" w:hanging="357"/>
              <w:rPr>
                <w:b/>
              </w:rPr>
            </w:pPr>
            <w:r w:rsidRPr="00E33705">
              <w:rPr>
                <w:sz w:val="18"/>
              </w:rPr>
              <w:t>Ведение полноценной бухгалтерии МО, взаимодействие с банками</w:t>
            </w:r>
          </w:p>
        </w:tc>
        <w:tc>
          <w:tcPr>
            <w:tcW w:w="1102" w:type="dxa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 w:val="restart"/>
          </w:tcPr>
          <w:p w:rsidR="006A3EE5" w:rsidRPr="002B4D9B" w:rsidRDefault="006A3EE5" w:rsidP="002D36FF">
            <w:pPr>
              <w:spacing w:before="80" w:after="120" w:line="240" w:lineRule="auto"/>
            </w:pPr>
            <w:r w:rsidRPr="002B4D9B">
              <w:t>1.2</w:t>
            </w:r>
            <w:r>
              <w:t>6</w:t>
            </w:r>
          </w:p>
        </w:tc>
        <w:tc>
          <w:tcPr>
            <w:tcW w:w="7333" w:type="dxa"/>
            <w:gridSpan w:val="2"/>
            <w:vAlign w:val="center"/>
          </w:tcPr>
          <w:p w:rsidR="006A3EE5" w:rsidRPr="002B4D9B" w:rsidRDefault="006A3EE5" w:rsidP="00E636CC">
            <w:pPr>
              <w:spacing w:after="0" w:line="240" w:lineRule="auto"/>
              <w:rPr>
                <w:b/>
                <w:bCs/>
              </w:rPr>
            </w:pPr>
            <w:r w:rsidRPr="002B4D9B">
              <w:rPr>
                <w:b/>
              </w:rPr>
              <w:t xml:space="preserve">Информационная поддержка пациентов (сайт, поддержка </w:t>
            </w:r>
            <w:proofErr w:type="spellStart"/>
            <w:r w:rsidRPr="002B4D9B">
              <w:rPr>
                <w:b/>
              </w:rPr>
              <w:t>инфоматов</w:t>
            </w:r>
            <w:proofErr w:type="spellEnd"/>
            <w:r w:rsidRPr="002B4D9B">
              <w:rPr>
                <w:b/>
              </w:rPr>
              <w:t xml:space="preserve"> и/или информационных экранов)</w:t>
            </w:r>
          </w:p>
        </w:tc>
        <w:tc>
          <w:tcPr>
            <w:tcW w:w="1349" w:type="dxa"/>
            <w:vMerge w:val="restart"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  <w:r w:rsidRPr="002B4D9B">
              <w:rPr>
                <w:b/>
                <w:bCs/>
              </w:rPr>
              <w:t>Есть</w:t>
            </w:r>
            <w:r>
              <w:rPr>
                <w:b/>
                <w:bCs/>
              </w:rPr>
              <w:t xml:space="preserve"> / </w:t>
            </w:r>
            <w:r w:rsidRPr="002B4D9B">
              <w:rPr>
                <w:b/>
                <w:bCs/>
              </w:rPr>
              <w:t>Частично</w:t>
            </w:r>
            <w:r>
              <w:rPr>
                <w:b/>
                <w:bCs/>
              </w:rPr>
              <w:t xml:space="preserve"> / </w:t>
            </w:r>
            <w:r w:rsidRPr="002B4D9B">
              <w:rPr>
                <w:b/>
                <w:bCs/>
              </w:rPr>
              <w:t>Нет</w:t>
            </w:r>
          </w:p>
        </w:tc>
      </w:tr>
      <w:tr w:rsidR="006A3EE5" w:rsidRPr="0068762D" w:rsidTr="00E76D6A">
        <w:tc>
          <w:tcPr>
            <w:tcW w:w="769" w:type="dxa"/>
            <w:vMerge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vAlign w:val="center"/>
          </w:tcPr>
          <w:p w:rsidR="006A3EE5" w:rsidRPr="00E33705" w:rsidRDefault="006A3EE5" w:rsidP="00DA59A6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357" w:hanging="357"/>
              <w:rPr>
                <w:b/>
              </w:rPr>
            </w:pPr>
            <w:r w:rsidRPr="00E33705">
              <w:rPr>
                <w:sz w:val="18"/>
                <w:szCs w:val="18"/>
              </w:rPr>
              <w:t>Возможность создания и ведения сайт МО</w:t>
            </w:r>
          </w:p>
        </w:tc>
        <w:tc>
          <w:tcPr>
            <w:tcW w:w="1102" w:type="dxa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vAlign w:val="center"/>
          </w:tcPr>
          <w:p w:rsidR="006A3EE5" w:rsidRPr="00E33705" w:rsidRDefault="006A3EE5" w:rsidP="00DA59A6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357" w:hanging="357"/>
              <w:rPr>
                <w:b/>
              </w:rPr>
            </w:pPr>
            <w:r w:rsidRPr="00E33705">
              <w:rPr>
                <w:sz w:val="18"/>
                <w:szCs w:val="18"/>
              </w:rPr>
              <w:t>Поддержка новостей</w:t>
            </w:r>
          </w:p>
        </w:tc>
        <w:tc>
          <w:tcPr>
            <w:tcW w:w="1102" w:type="dxa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vAlign w:val="center"/>
          </w:tcPr>
          <w:p w:rsidR="006A3EE5" w:rsidRPr="00E33705" w:rsidRDefault="006A3EE5" w:rsidP="00DA59A6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357" w:hanging="357"/>
              <w:rPr>
                <w:b/>
              </w:rPr>
            </w:pPr>
            <w:r w:rsidRPr="00E33705">
              <w:rPr>
                <w:sz w:val="18"/>
                <w:szCs w:val="18"/>
              </w:rPr>
              <w:t>Публикация различных статей, материалов и т.д.</w:t>
            </w:r>
          </w:p>
        </w:tc>
        <w:tc>
          <w:tcPr>
            <w:tcW w:w="1102" w:type="dxa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vAlign w:val="center"/>
          </w:tcPr>
          <w:p w:rsidR="006A3EE5" w:rsidRPr="00E33705" w:rsidRDefault="006A3EE5" w:rsidP="00DA59A6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357" w:hanging="357"/>
              <w:rPr>
                <w:b/>
              </w:rPr>
            </w:pPr>
            <w:r w:rsidRPr="00E33705">
              <w:rPr>
                <w:sz w:val="18"/>
                <w:szCs w:val="18"/>
              </w:rPr>
              <w:t xml:space="preserve">Удаленное управление сайтом через </w:t>
            </w:r>
            <w:proofErr w:type="spellStart"/>
            <w:r w:rsidRPr="00E33705">
              <w:rPr>
                <w:sz w:val="18"/>
                <w:szCs w:val="18"/>
              </w:rPr>
              <w:t>web</w:t>
            </w:r>
            <w:proofErr w:type="spellEnd"/>
            <w:r w:rsidRPr="00E33705">
              <w:rPr>
                <w:sz w:val="18"/>
                <w:szCs w:val="18"/>
              </w:rPr>
              <w:t>-интерфейс</w:t>
            </w:r>
          </w:p>
        </w:tc>
        <w:tc>
          <w:tcPr>
            <w:tcW w:w="1102" w:type="dxa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vAlign w:val="center"/>
          </w:tcPr>
          <w:p w:rsidR="006A3EE5" w:rsidRPr="00E33705" w:rsidRDefault="006A3EE5" w:rsidP="00DA59A6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357" w:hanging="357"/>
              <w:rPr>
                <w:b/>
              </w:rPr>
            </w:pPr>
            <w:r w:rsidRPr="00E33705">
              <w:rPr>
                <w:sz w:val="18"/>
                <w:szCs w:val="18"/>
              </w:rPr>
              <w:t>Поддержка RSS</w:t>
            </w:r>
          </w:p>
        </w:tc>
        <w:tc>
          <w:tcPr>
            <w:tcW w:w="1102" w:type="dxa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vAlign w:val="center"/>
          </w:tcPr>
          <w:p w:rsidR="006A3EE5" w:rsidRPr="00E33705" w:rsidRDefault="006A3EE5" w:rsidP="00DA59A6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357" w:hanging="357"/>
              <w:rPr>
                <w:b/>
              </w:rPr>
            </w:pPr>
            <w:r w:rsidRPr="00E33705">
              <w:rPr>
                <w:sz w:val="18"/>
                <w:szCs w:val="18"/>
              </w:rPr>
              <w:t>Возможность свободного изменения внешнего вида сайта (оформления)</w:t>
            </w:r>
          </w:p>
        </w:tc>
        <w:tc>
          <w:tcPr>
            <w:tcW w:w="1102" w:type="dxa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vAlign w:val="center"/>
          </w:tcPr>
          <w:p w:rsidR="006A3EE5" w:rsidRPr="00E33705" w:rsidRDefault="006A3EE5" w:rsidP="00DA59A6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357" w:hanging="357"/>
              <w:rPr>
                <w:b/>
              </w:rPr>
            </w:pPr>
            <w:r w:rsidRPr="00E33705">
              <w:rPr>
                <w:sz w:val="18"/>
                <w:szCs w:val="18"/>
              </w:rPr>
              <w:t>Интеграция с функцией записи пациента на прием к врачу через Интернет</w:t>
            </w:r>
          </w:p>
        </w:tc>
        <w:tc>
          <w:tcPr>
            <w:tcW w:w="1102" w:type="dxa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vAlign w:val="center"/>
          </w:tcPr>
          <w:p w:rsidR="006A3EE5" w:rsidRPr="00E33705" w:rsidRDefault="006A3EE5" w:rsidP="00DA59A6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357" w:hanging="357"/>
              <w:rPr>
                <w:b/>
              </w:rPr>
            </w:pPr>
            <w:r w:rsidRPr="00E33705">
              <w:rPr>
                <w:sz w:val="18"/>
                <w:szCs w:val="18"/>
              </w:rPr>
              <w:t>Поддержка вывода информации о расписании работы МО на информационные табло (мониторы)</w:t>
            </w:r>
          </w:p>
        </w:tc>
        <w:tc>
          <w:tcPr>
            <w:tcW w:w="1102" w:type="dxa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76D6A">
        <w:tc>
          <w:tcPr>
            <w:tcW w:w="769" w:type="dxa"/>
            <w:vMerge/>
          </w:tcPr>
          <w:p w:rsidR="006A3EE5" w:rsidRPr="002B4D9B" w:rsidRDefault="006A3EE5" w:rsidP="00E636CC">
            <w:pPr>
              <w:spacing w:before="80" w:after="120" w:line="240" w:lineRule="auto"/>
            </w:pPr>
          </w:p>
        </w:tc>
        <w:tc>
          <w:tcPr>
            <w:tcW w:w="6231" w:type="dxa"/>
            <w:vAlign w:val="center"/>
          </w:tcPr>
          <w:p w:rsidR="006A3EE5" w:rsidRPr="00E33705" w:rsidRDefault="006A3EE5" w:rsidP="00DA59A6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357" w:hanging="357"/>
              <w:rPr>
                <w:b/>
              </w:rPr>
            </w:pPr>
            <w:r w:rsidRPr="00E33705">
              <w:rPr>
                <w:sz w:val="18"/>
                <w:szCs w:val="18"/>
              </w:rPr>
              <w:t>Возможность для администраторов МО гибко менять оформление и выводимую информацию, включая автоматический вывод расписания из календарей ЭР на экран</w:t>
            </w:r>
          </w:p>
        </w:tc>
        <w:tc>
          <w:tcPr>
            <w:tcW w:w="1102" w:type="dxa"/>
            <w:vAlign w:val="center"/>
          </w:tcPr>
          <w:p w:rsidR="006A3EE5" w:rsidRPr="002B4D9B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Да/Нет</w:t>
            </w:r>
          </w:p>
        </w:tc>
        <w:tc>
          <w:tcPr>
            <w:tcW w:w="1349" w:type="dxa"/>
            <w:vMerge/>
            <w:vAlign w:val="center"/>
          </w:tcPr>
          <w:p w:rsidR="006A3EE5" w:rsidRPr="002B4D9B" w:rsidRDefault="006A3EE5" w:rsidP="00E636CC">
            <w:pPr>
              <w:spacing w:before="80" w:after="80" w:line="240" w:lineRule="auto"/>
              <w:jc w:val="center"/>
              <w:rPr>
                <w:b/>
                <w:bCs/>
              </w:rPr>
            </w:pPr>
          </w:p>
        </w:tc>
      </w:tr>
    </w:tbl>
    <w:p w:rsidR="006A3EE5" w:rsidRPr="004B2274" w:rsidRDefault="006A3EE5" w:rsidP="00DA59A6">
      <w:pPr>
        <w:rPr>
          <w:i/>
          <w:sz w:val="20"/>
        </w:rPr>
      </w:pPr>
    </w:p>
    <w:p w:rsidR="006A3EE5" w:rsidRDefault="006A3EE5" w:rsidP="00DA59A6">
      <w:pPr>
        <w:jc w:val="center"/>
        <w:rPr>
          <w:iCs/>
          <w:szCs w:val="28"/>
        </w:rPr>
      </w:pPr>
    </w:p>
    <w:p w:rsidR="006A3EE5" w:rsidRPr="00DA59A6" w:rsidRDefault="006A3EE5" w:rsidP="00DA59A6">
      <w:pPr>
        <w:jc w:val="center"/>
        <w:rPr>
          <w:iCs/>
          <w:szCs w:val="28"/>
        </w:rPr>
      </w:pPr>
    </w:p>
    <w:p w:rsidR="006A3EE5" w:rsidRPr="008901BA" w:rsidRDefault="006A3EE5" w:rsidP="00EA2D99">
      <w:pPr>
        <w:pStyle w:val="a4"/>
        <w:numPr>
          <w:ilvl w:val="0"/>
          <w:numId w:val="1"/>
        </w:numPr>
        <w:jc w:val="center"/>
        <w:rPr>
          <w:b/>
          <w:i/>
          <w:iCs/>
          <w:sz w:val="28"/>
          <w:szCs w:val="28"/>
        </w:rPr>
      </w:pPr>
      <w:r w:rsidRPr="008901BA">
        <w:rPr>
          <w:b/>
          <w:i/>
          <w:iCs/>
          <w:sz w:val="28"/>
          <w:szCs w:val="28"/>
        </w:rPr>
        <w:t>Внедрение, документирование, сопровождение</w:t>
      </w: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7619"/>
        <w:gridCol w:w="1276"/>
      </w:tblGrid>
      <w:tr w:rsidR="006A3EE5" w:rsidRPr="0068762D" w:rsidTr="00D51CF9">
        <w:tc>
          <w:tcPr>
            <w:tcW w:w="817" w:type="dxa"/>
            <w:shd w:val="clear" w:color="auto" w:fill="C00000"/>
            <w:vAlign w:val="center"/>
          </w:tcPr>
          <w:p w:rsidR="006A3EE5" w:rsidRPr="004B2274" w:rsidRDefault="006A3EE5" w:rsidP="003F7451">
            <w:pPr>
              <w:spacing w:before="80" w:after="120" w:line="240" w:lineRule="auto"/>
              <w:jc w:val="center"/>
              <w:rPr>
                <w:b/>
              </w:rPr>
            </w:pPr>
            <w:r w:rsidRPr="004B2274">
              <w:rPr>
                <w:b/>
              </w:rPr>
              <w:t>Код</w:t>
            </w:r>
          </w:p>
        </w:tc>
        <w:tc>
          <w:tcPr>
            <w:tcW w:w="7619" w:type="dxa"/>
            <w:shd w:val="clear" w:color="auto" w:fill="C00000"/>
            <w:vAlign w:val="center"/>
          </w:tcPr>
          <w:p w:rsidR="006A3EE5" w:rsidRPr="004B2274" w:rsidRDefault="006A3EE5" w:rsidP="003F7451">
            <w:pPr>
              <w:spacing w:before="80" w:after="120" w:line="240" w:lineRule="auto"/>
              <w:jc w:val="center"/>
              <w:rPr>
                <w:b/>
              </w:rPr>
            </w:pPr>
            <w:r w:rsidRPr="004B2274">
              <w:rPr>
                <w:b/>
              </w:rPr>
              <w:t>Название</w:t>
            </w:r>
          </w:p>
        </w:tc>
        <w:tc>
          <w:tcPr>
            <w:tcW w:w="1276" w:type="dxa"/>
            <w:shd w:val="clear" w:color="auto" w:fill="C00000"/>
          </w:tcPr>
          <w:p w:rsidR="006A3EE5" w:rsidRPr="0068762D" w:rsidRDefault="006A3EE5" w:rsidP="003F7451">
            <w:pPr>
              <w:spacing w:before="80" w:after="80" w:line="240" w:lineRule="auto"/>
              <w:jc w:val="center"/>
              <w:rPr>
                <w:b/>
                <w:bCs/>
              </w:rPr>
            </w:pPr>
            <w:proofErr w:type="gramStart"/>
            <w:r w:rsidRPr="0068762D">
              <w:rPr>
                <w:b/>
                <w:bCs/>
              </w:rPr>
              <w:t>Отметка</w:t>
            </w:r>
            <w:r>
              <w:rPr>
                <w:b/>
                <w:bCs/>
              </w:rPr>
              <w:br/>
            </w:r>
            <w:r w:rsidRPr="003F7451">
              <w:rPr>
                <w:bCs/>
                <w:sz w:val="18"/>
              </w:rPr>
              <w:t>(</w:t>
            </w:r>
            <w:proofErr w:type="gramEnd"/>
            <w:r w:rsidRPr="003F7451">
              <w:rPr>
                <w:bCs/>
                <w:sz w:val="18"/>
              </w:rPr>
              <w:t>оставить нужное)</w:t>
            </w:r>
          </w:p>
        </w:tc>
      </w:tr>
      <w:tr w:rsidR="006A3EE5" w:rsidRPr="0068762D" w:rsidTr="00D51CF9">
        <w:tc>
          <w:tcPr>
            <w:tcW w:w="817" w:type="dxa"/>
          </w:tcPr>
          <w:p w:rsidR="006A3EE5" w:rsidRPr="00FF43FD" w:rsidRDefault="006A3EE5" w:rsidP="002B4D9B">
            <w:pPr>
              <w:spacing w:before="80" w:after="120"/>
              <w:rPr>
                <w:sz w:val="18"/>
                <w:szCs w:val="18"/>
              </w:rPr>
            </w:pPr>
            <w:r w:rsidRPr="00FF43FD">
              <w:rPr>
                <w:sz w:val="18"/>
                <w:szCs w:val="18"/>
              </w:rPr>
              <w:t>2.01</w:t>
            </w:r>
          </w:p>
        </w:tc>
        <w:tc>
          <w:tcPr>
            <w:tcW w:w="7619" w:type="dxa"/>
          </w:tcPr>
          <w:p w:rsidR="006A3EE5" w:rsidRPr="00FF43FD" w:rsidRDefault="006A3EE5" w:rsidP="002B4D9B">
            <w:pPr>
              <w:spacing w:before="80" w:after="120"/>
              <w:rPr>
                <w:sz w:val="18"/>
                <w:szCs w:val="18"/>
                <w:highlight w:val="yellow"/>
              </w:rPr>
            </w:pPr>
            <w:r w:rsidRPr="00FF43FD">
              <w:rPr>
                <w:bCs/>
                <w:sz w:val="18"/>
                <w:szCs w:val="18"/>
              </w:rPr>
              <w:t>Возможность редактирования справочников уполномоченными сотрудниками.</w:t>
            </w:r>
          </w:p>
        </w:tc>
        <w:tc>
          <w:tcPr>
            <w:tcW w:w="1276" w:type="dxa"/>
          </w:tcPr>
          <w:p w:rsidR="006A3EE5" w:rsidRPr="003D3673" w:rsidRDefault="006A3EE5" w:rsidP="002B4D9B">
            <w:pPr>
              <w:spacing w:before="80" w:after="80"/>
              <w:jc w:val="center"/>
              <w:rPr>
                <w:b/>
                <w:bCs/>
                <w:sz w:val="18"/>
                <w:szCs w:val="18"/>
              </w:rPr>
            </w:pPr>
            <w:r w:rsidRPr="003D3673">
              <w:rPr>
                <w:b/>
                <w:bCs/>
                <w:sz w:val="18"/>
                <w:szCs w:val="18"/>
              </w:rPr>
              <w:t>Да / Нет</w:t>
            </w:r>
          </w:p>
        </w:tc>
      </w:tr>
      <w:tr w:rsidR="006A3EE5" w:rsidRPr="0068762D" w:rsidTr="00D51CF9">
        <w:tc>
          <w:tcPr>
            <w:tcW w:w="817" w:type="dxa"/>
          </w:tcPr>
          <w:p w:rsidR="006A3EE5" w:rsidRPr="00FF43FD" w:rsidRDefault="006A3EE5" w:rsidP="002B4D9B">
            <w:pPr>
              <w:spacing w:before="80" w:after="120"/>
              <w:rPr>
                <w:sz w:val="18"/>
                <w:szCs w:val="18"/>
              </w:rPr>
            </w:pPr>
            <w:r w:rsidRPr="00FF43FD">
              <w:rPr>
                <w:sz w:val="18"/>
                <w:szCs w:val="18"/>
              </w:rPr>
              <w:t>2.02</w:t>
            </w:r>
          </w:p>
        </w:tc>
        <w:tc>
          <w:tcPr>
            <w:tcW w:w="7619" w:type="dxa"/>
          </w:tcPr>
          <w:p w:rsidR="006A3EE5" w:rsidRPr="00FF43FD" w:rsidRDefault="006A3EE5" w:rsidP="002B4D9B">
            <w:pPr>
              <w:spacing w:before="80" w:after="120"/>
              <w:rPr>
                <w:sz w:val="18"/>
                <w:szCs w:val="18"/>
              </w:rPr>
            </w:pPr>
            <w:r w:rsidRPr="00FF43FD">
              <w:rPr>
                <w:sz w:val="18"/>
                <w:szCs w:val="18"/>
              </w:rPr>
              <w:t>Наличие пользовательской и технической документации в комплекте поставки системы</w:t>
            </w:r>
          </w:p>
        </w:tc>
        <w:tc>
          <w:tcPr>
            <w:tcW w:w="1276" w:type="dxa"/>
          </w:tcPr>
          <w:p w:rsidR="006A3EE5" w:rsidRPr="003D3673" w:rsidRDefault="006A3EE5" w:rsidP="002B4D9B">
            <w:pPr>
              <w:spacing w:before="80" w:after="80"/>
              <w:jc w:val="center"/>
              <w:rPr>
                <w:b/>
                <w:bCs/>
                <w:sz w:val="18"/>
                <w:szCs w:val="18"/>
              </w:rPr>
            </w:pPr>
            <w:r w:rsidRPr="003D3673">
              <w:rPr>
                <w:b/>
                <w:bCs/>
                <w:sz w:val="18"/>
                <w:szCs w:val="18"/>
              </w:rPr>
              <w:t>Да / Нет</w:t>
            </w:r>
          </w:p>
        </w:tc>
      </w:tr>
      <w:tr w:rsidR="006A3EE5" w:rsidRPr="0068762D" w:rsidTr="00D51CF9">
        <w:tc>
          <w:tcPr>
            <w:tcW w:w="817" w:type="dxa"/>
          </w:tcPr>
          <w:p w:rsidR="006A3EE5" w:rsidRPr="00FF43FD" w:rsidRDefault="006A3EE5" w:rsidP="002B4D9B">
            <w:pPr>
              <w:spacing w:before="80" w:after="120"/>
              <w:rPr>
                <w:sz w:val="18"/>
                <w:szCs w:val="18"/>
              </w:rPr>
            </w:pPr>
            <w:r w:rsidRPr="00FF43FD">
              <w:rPr>
                <w:sz w:val="18"/>
                <w:szCs w:val="18"/>
              </w:rPr>
              <w:t>2.03</w:t>
            </w:r>
          </w:p>
        </w:tc>
        <w:tc>
          <w:tcPr>
            <w:tcW w:w="7619" w:type="dxa"/>
          </w:tcPr>
          <w:p w:rsidR="006A3EE5" w:rsidRPr="00FF43FD" w:rsidRDefault="006A3EE5" w:rsidP="002B4D9B">
            <w:pPr>
              <w:spacing w:before="80" w:after="120"/>
              <w:rPr>
                <w:sz w:val="18"/>
                <w:szCs w:val="18"/>
              </w:rPr>
            </w:pPr>
            <w:r w:rsidRPr="00FF43FD">
              <w:rPr>
                <w:sz w:val="18"/>
                <w:szCs w:val="18"/>
              </w:rPr>
              <w:t xml:space="preserve">Наличие встроенной контекстной </w:t>
            </w:r>
            <w:r w:rsidRPr="00FF43FD">
              <w:rPr>
                <w:sz w:val="18"/>
                <w:szCs w:val="18"/>
                <w:lang w:val="en-US"/>
              </w:rPr>
              <w:t>on</w:t>
            </w:r>
            <w:r w:rsidRPr="00FF43FD">
              <w:rPr>
                <w:sz w:val="18"/>
                <w:szCs w:val="18"/>
              </w:rPr>
              <w:t>-</w:t>
            </w:r>
            <w:r w:rsidRPr="00FF43FD">
              <w:rPr>
                <w:sz w:val="18"/>
                <w:szCs w:val="18"/>
                <w:lang w:val="en-US"/>
              </w:rPr>
              <w:t>line</w:t>
            </w:r>
            <w:r w:rsidRPr="00FF43FD">
              <w:rPr>
                <w:sz w:val="18"/>
                <w:szCs w:val="18"/>
              </w:rPr>
              <w:t xml:space="preserve"> справки по различным окнам (приложениям) системы</w:t>
            </w:r>
          </w:p>
        </w:tc>
        <w:tc>
          <w:tcPr>
            <w:tcW w:w="1276" w:type="dxa"/>
          </w:tcPr>
          <w:p w:rsidR="006A3EE5" w:rsidRPr="003D3673" w:rsidRDefault="006A3EE5" w:rsidP="002B4D9B">
            <w:pPr>
              <w:spacing w:before="80" w:after="80"/>
              <w:jc w:val="center"/>
              <w:rPr>
                <w:b/>
                <w:bCs/>
                <w:sz w:val="18"/>
                <w:szCs w:val="18"/>
              </w:rPr>
            </w:pPr>
            <w:r w:rsidRPr="003D3673">
              <w:rPr>
                <w:b/>
                <w:bCs/>
                <w:sz w:val="18"/>
                <w:szCs w:val="18"/>
              </w:rPr>
              <w:t>Да / Нет</w:t>
            </w:r>
          </w:p>
        </w:tc>
      </w:tr>
      <w:tr w:rsidR="006A3EE5" w:rsidRPr="0068762D" w:rsidTr="00D51CF9">
        <w:tc>
          <w:tcPr>
            <w:tcW w:w="817" w:type="dxa"/>
          </w:tcPr>
          <w:p w:rsidR="006A3EE5" w:rsidRPr="00FF43FD" w:rsidRDefault="006A3EE5" w:rsidP="002B4D9B">
            <w:pPr>
              <w:spacing w:before="80" w:after="120"/>
              <w:rPr>
                <w:sz w:val="18"/>
                <w:szCs w:val="18"/>
              </w:rPr>
            </w:pPr>
            <w:r w:rsidRPr="00FF43FD">
              <w:rPr>
                <w:sz w:val="18"/>
                <w:szCs w:val="18"/>
              </w:rPr>
              <w:t>2.04</w:t>
            </w:r>
          </w:p>
        </w:tc>
        <w:tc>
          <w:tcPr>
            <w:tcW w:w="7619" w:type="dxa"/>
          </w:tcPr>
          <w:p w:rsidR="006A3EE5" w:rsidRPr="00FF43FD" w:rsidRDefault="006A3EE5" w:rsidP="002B4D9B">
            <w:pPr>
              <w:spacing w:before="80" w:after="120"/>
              <w:rPr>
                <w:sz w:val="18"/>
                <w:szCs w:val="18"/>
              </w:rPr>
            </w:pPr>
            <w:r w:rsidRPr="00FF43FD">
              <w:rPr>
                <w:sz w:val="18"/>
                <w:szCs w:val="18"/>
              </w:rPr>
              <w:t>Возможность ведения шаблонов документов</w:t>
            </w:r>
          </w:p>
        </w:tc>
        <w:tc>
          <w:tcPr>
            <w:tcW w:w="1276" w:type="dxa"/>
          </w:tcPr>
          <w:p w:rsidR="006A3EE5" w:rsidRPr="003D3673" w:rsidRDefault="006A3EE5" w:rsidP="002B4D9B">
            <w:pPr>
              <w:spacing w:before="80" w:after="80"/>
              <w:jc w:val="center"/>
              <w:rPr>
                <w:b/>
                <w:bCs/>
                <w:sz w:val="18"/>
                <w:szCs w:val="18"/>
              </w:rPr>
            </w:pPr>
            <w:r w:rsidRPr="003D3673">
              <w:rPr>
                <w:b/>
                <w:bCs/>
                <w:sz w:val="18"/>
                <w:szCs w:val="18"/>
              </w:rPr>
              <w:t>Да / Нет</w:t>
            </w:r>
          </w:p>
        </w:tc>
      </w:tr>
      <w:tr w:rsidR="006A3EE5" w:rsidRPr="0068762D" w:rsidTr="00D51CF9">
        <w:tc>
          <w:tcPr>
            <w:tcW w:w="817" w:type="dxa"/>
          </w:tcPr>
          <w:p w:rsidR="006A3EE5" w:rsidRPr="00FF43FD" w:rsidRDefault="006A3EE5" w:rsidP="002B4D9B">
            <w:pPr>
              <w:spacing w:before="80" w:after="120"/>
              <w:rPr>
                <w:sz w:val="18"/>
                <w:szCs w:val="18"/>
              </w:rPr>
            </w:pPr>
            <w:r w:rsidRPr="00FF43FD">
              <w:rPr>
                <w:sz w:val="18"/>
                <w:szCs w:val="18"/>
              </w:rPr>
              <w:t>2.05</w:t>
            </w:r>
          </w:p>
        </w:tc>
        <w:tc>
          <w:tcPr>
            <w:tcW w:w="7619" w:type="dxa"/>
          </w:tcPr>
          <w:p w:rsidR="006A3EE5" w:rsidRPr="00FF43FD" w:rsidRDefault="006A3EE5" w:rsidP="002B4D9B">
            <w:pPr>
              <w:spacing w:before="80" w:after="120"/>
              <w:rPr>
                <w:sz w:val="18"/>
                <w:szCs w:val="18"/>
              </w:rPr>
            </w:pPr>
            <w:r w:rsidRPr="00FF43FD">
              <w:rPr>
                <w:sz w:val="18"/>
                <w:szCs w:val="18"/>
              </w:rPr>
              <w:t>Возможность создания или редактирования печатных форм документов</w:t>
            </w:r>
          </w:p>
        </w:tc>
        <w:tc>
          <w:tcPr>
            <w:tcW w:w="1276" w:type="dxa"/>
          </w:tcPr>
          <w:p w:rsidR="006A3EE5" w:rsidRPr="003D3673" w:rsidRDefault="006A3EE5" w:rsidP="002B4D9B">
            <w:pPr>
              <w:spacing w:before="80" w:after="80"/>
              <w:jc w:val="center"/>
              <w:rPr>
                <w:b/>
                <w:bCs/>
                <w:sz w:val="18"/>
                <w:szCs w:val="18"/>
              </w:rPr>
            </w:pPr>
            <w:r w:rsidRPr="003D3673">
              <w:rPr>
                <w:b/>
                <w:bCs/>
                <w:sz w:val="18"/>
                <w:szCs w:val="18"/>
              </w:rPr>
              <w:t>Да / Нет</w:t>
            </w:r>
          </w:p>
        </w:tc>
      </w:tr>
      <w:tr w:rsidR="006A3EE5" w:rsidRPr="0068762D" w:rsidTr="00D51CF9">
        <w:tc>
          <w:tcPr>
            <w:tcW w:w="817" w:type="dxa"/>
          </w:tcPr>
          <w:p w:rsidR="006A3EE5" w:rsidRPr="00FF43FD" w:rsidRDefault="006A3EE5" w:rsidP="002B4D9B">
            <w:pPr>
              <w:spacing w:before="80" w:after="120"/>
              <w:rPr>
                <w:sz w:val="18"/>
                <w:szCs w:val="18"/>
              </w:rPr>
            </w:pPr>
            <w:r w:rsidRPr="00FF43FD">
              <w:rPr>
                <w:sz w:val="18"/>
                <w:szCs w:val="18"/>
              </w:rPr>
              <w:t>2.06</w:t>
            </w:r>
          </w:p>
        </w:tc>
        <w:tc>
          <w:tcPr>
            <w:tcW w:w="7619" w:type="dxa"/>
          </w:tcPr>
          <w:p w:rsidR="006A3EE5" w:rsidRPr="00FF43FD" w:rsidRDefault="006A3EE5" w:rsidP="002B4D9B">
            <w:pPr>
              <w:spacing w:before="80" w:after="120"/>
              <w:rPr>
                <w:sz w:val="18"/>
                <w:szCs w:val="18"/>
              </w:rPr>
            </w:pPr>
            <w:r w:rsidRPr="00FF43FD">
              <w:rPr>
                <w:sz w:val="18"/>
                <w:szCs w:val="18"/>
              </w:rPr>
              <w:t>Возможность создания собственных отчетов, редактирование встроенных отчетов – без привлечения разработчиков</w:t>
            </w:r>
          </w:p>
        </w:tc>
        <w:tc>
          <w:tcPr>
            <w:tcW w:w="1276" w:type="dxa"/>
          </w:tcPr>
          <w:p w:rsidR="006A3EE5" w:rsidRPr="003D3673" w:rsidRDefault="006A3EE5" w:rsidP="002B4D9B">
            <w:pPr>
              <w:spacing w:before="80" w:after="80"/>
              <w:jc w:val="center"/>
              <w:rPr>
                <w:b/>
                <w:bCs/>
                <w:sz w:val="18"/>
                <w:szCs w:val="18"/>
              </w:rPr>
            </w:pPr>
            <w:r w:rsidRPr="003D3673">
              <w:rPr>
                <w:b/>
                <w:bCs/>
                <w:sz w:val="18"/>
                <w:szCs w:val="18"/>
              </w:rPr>
              <w:t>Да / Нет</w:t>
            </w:r>
          </w:p>
        </w:tc>
      </w:tr>
      <w:tr w:rsidR="006A3EE5" w:rsidRPr="0068762D" w:rsidTr="00D51CF9">
        <w:tc>
          <w:tcPr>
            <w:tcW w:w="817" w:type="dxa"/>
          </w:tcPr>
          <w:p w:rsidR="006A3EE5" w:rsidRPr="00FF43FD" w:rsidRDefault="006A3EE5" w:rsidP="002B4D9B">
            <w:pPr>
              <w:spacing w:before="80" w:after="120"/>
              <w:rPr>
                <w:sz w:val="18"/>
                <w:szCs w:val="18"/>
              </w:rPr>
            </w:pPr>
            <w:r w:rsidRPr="00FF43FD">
              <w:rPr>
                <w:sz w:val="18"/>
                <w:szCs w:val="18"/>
              </w:rPr>
              <w:t>2.07</w:t>
            </w:r>
          </w:p>
        </w:tc>
        <w:tc>
          <w:tcPr>
            <w:tcW w:w="7619" w:type="dxa"/>
          </w:tcPr>
          <w:p w:rsidR="006A3EE5" w:rsidRPr="00FF43FD" w:rsidRDefault="006A3EE5" w:rsidP="002B4D9B">
            <w:pPr>
              <w:spacing w:before="80" w:after="120"/>
              <w:rPr>
                <w:sz w:val="18"/>
                <w:szCs w:val="18"/>
                <w:highlight w:val="yellow"/>
              </w:rPr>
            </w:pPr>
            <w:r w:rsidRPr="00FF43FD">
              <w:rPr>
                <w:sz w:val="18"/>
                <w:szCs w:val="18"/>
              </w:rPr>
              <w:t>Наличие персональных настроек пользователей, хранимых на центральном сервере системы и вызываемых на любом рабочем месте.</w:t>
            </w:r>
          </w:p>
        </w:tc>
        <w:tc>
          <w:tcPr>
            <w:tcW w:w="1276" w:type="dxa"/>
          </w:tcPr>
          <w:p w:rsidR="006A3EE5" w:rsidRPr="003D3673" w:rsidRDefault="006A3EE5" w:rsidP="002B4D9B">
            <w:pPr>
              <w:spacing w:before="80" w:after="80"/>
              <w:jc w:val="center"/>
              <w:rPr>
                <w:b/>
                <w:bCs/>
                <w:sz w:val="18"/>
                <w:szCs w:val="18"/>
              </w:rPr>
            </w:pPr>
            <w:r w:rsidRPr="003D3673">
              <w:rPr>
                <w:b/>
                <w:bCs/>
                <w:sz w:val="18"/>
                <w:szCs w:val="18"/>
              </w:rPr>
              <w:t>Да / Нет</w:t>
            </w:r>
          </w:p>
        </w:tc>
      </w:tr>
      <w:tr w:rsidR="006A3EE5" w:rsidRPr="0068762D" w:rsidTr="00D51CF9">
        <w:tc>
          <w:tcPr>
            <w:tcW w:w="817" w:type="dxa"/>
          </w:tcPr>
          <w:p w:rsidR="006A3EE5" w:rsidRPr="00FF43FD" w:rsidRDefault="006A3EE5" w:rsidP="002B4D9B">
            <w:pPr>
              <w:spacing w:before="80" w:after="120"/>
              <w:rPr>
                <w:sz w:val="18"/>
                <w:szCs w:val="18"/>
              </w:rPr>
            </w:pPr>
            <w:r w:rsidRPr="00FF43FD">
              <w:rPr>
                <w:sz w:val="18"/>
                <w:szCs w:val="18"/>
              </w:rPr>
              <w:t>2.08</w:t>
            </w:r>
          </w:p>
        </w:tc>
        <w:tc>
          <w:tcPr>
            <w:tcW w:w="7619" w:type="dxa"/>
          </w:tcPr>
          <w:p w:rsidR="006A3EE5" w:rsidRPr="00FF43FD" w:rsidRDefault="006A3EE5" w:rsidP="002B4D9B">
            <w:pPr>
              <w:spacing w:before="80" w:after="120"/>
              <w:rPr>
                <w:sz w:val="18"/>
                <w:szCs w:val="18"/>
              </w:rPr>
            </w:pPr>
            <w:r w:rsidRPr="00FF43FD">
              <w:rPr>
                <w:sz w:val="18"/>
                <w:szCs w:val="18"/>
              </w:rPr>
              <w:t>Примерное время внедрения системы в МО на 50 рабочих мест, недель</w:t>
            </w:r>
          </w:p>
        </w:tc>
        <w:tc>
          <w:tcPr>
            <w:tcW w:w="1276" w:type="dxa"/>
          </w:tcPr>
          <w:p w:rsidR="006A3EE5" w:rsidRPr="003D3673" w:rsidRDefault="006A3EE5" w:rsidP="002B4D9B">
            <w:pPr>
              <w:spacing w:before="80" w:after="8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A3EE5" w:rsidRPr="0068762D" w:rsidTr="00D51CF9">
        <w:tc>
          <w:tcPr>
            <w:tcW w:w="817" w:type="dxa"/>
          </w:tcPr>
          <w:p w:rsidR="006A3EE5" w:rsidRPr="00FF43FD" w:rsidRDefault="006A3EE5" w:rsidP="002B4D9B">
            <w:pPr>
              <w:spacing w:before="80" w:after="120"/>
              <w:rPr>
                <w:sz w:val="18"/>
                <w:szCs w:val="18"/>
              </w:rPr>
            </w:pPr>
            <w:r w:rsidRPr="00FF43FD">
              <w:rPr>
                <w:sz w:val="18"/>
                <w:szCs w:val="18"/>
              </w:rPr>
              <w:t>2.09</w:t>
            </w:r>
          </w:p>
        </w:tc>
        <w:tc>
          <w:tcPr>
            <w:tcW w:w="7619" w:type="dxa"/>
          </w:tcPr>
          <w:p w:rsidR="006A3EE5" w:rsidRPr="00FF43FD" w:rsidRDefault="006A3EE5" w:rsidP="002B4D9B">
            <w:pPr>
              <w:spacing w:before="80" w:after="120"/>
              <w:rPr>
                <w:sz w:val="18"/>
                <w:szCs w:val="18"/>
              </w:rPr>
            </w:pPr>
            <w:r w:rsidRPr="00FF43FD">
              <w:rPr>
                <w:sz w:val="18"/>
                <w:szCs w:val="18"/>
              </w:rPr>
              <w:t xml:space="preserve">Возможность поэтапного внедрения </w:t>
            </w:r>
          </w:p>
        </w:tc>
        <w:tc>
          <w:tcPr>
            <w:tcW w:w="1276" w:type="dxa"/>
          </w:tcPr>
          <w:p w:rsidR="006A3EE5" w:rsidRPr="003D3673" w:rsidRDefault="006A3EE5" w:rsidP="002B4D9B">
            <w:pPr>
              <w:spacing w:before="80" w:after="80"/>
              <w:jc w:val="center"/>
              <w:rPr>
                <w:b/>
                <w:bCs/>
                <w:sz w:val="18"/>
                <w:szCs w:val="18"/>
              </w:rPr>
            </w:pPr>
            <w:r w:rsidRPr="003D3673">
              <w:rPr>
                <w:b/>
                <w:bCs/>
                <w:sz w:val="18"/>
                <w:szCs w:val="18"/>
              </w:rPr>
              <w:t>Да / Нет</w:t>
            </w:r>
          </w:p>
        </w:tc>
      </w:tr>
      <w:tr w:rsidR="006A3EE5" w:rsidRPr="0068762D" w:rsidTr="00D51CF9">
        <w:tc>
          <w:tcPr>
            <w:tcW w:w="817" w:type="dxa"/>
          </w:tcPr>
          <w:p w:rsidR="006A3EE5" w:rsidRPr="00FF43FD" w:rsidRDefault="006A3EE5" w:rsidP="002B4D9B">
            <w:pPr>
              <w:spacing w:before="80" w:after="120"/>
              <w:rPr>
                <w:sz w:val="18"/>
                <w:szCs w:val="18"/>
              </w:rPr>
            </w:pPr>
            <w:r w:rsidRPr="00FF43FD">
              <w:rPr>
                <w:sz w:val="18"/>
                <w:szCs w:val="18"/>
              </w:rPr>
              <w:t>2.10</w:t>
            </w:r>
          </w:p>
        </w:tc>
        <w:tc>
          <w:tcPr>
            <w:tcW w:w="7619" w:type="dxa"/>
          </w:tcPr>
          <w:p w:rsidR="006A3EE5" w:rsidRPr="00FF43FD" w:rsidRDefault="006A3EE5" w:rsidP="002B4D9B">
            <w:pPr>
              <w:spacing w:before="80" w:after="120"/>
              <w:rPr>
                <w:sz w:val="18"/>
                <w:szCs w:val="18"/>
              </w:rPr>
            </w:pPr>
            <w:r w:rsidRPr="00FF43FD">
              <w:rPr>
                <w:sz w:val="18"/>
                <w:szCs w:val="18"/>
              </w:rPr>
              <w:t xml:space="preserve">Возможность удаленного администрирования </w:t>
            </w:r>
          </w:p>
        </w:tc>
        <w:tc>
          <w:tcPr>
            <w:tcW w:w="1276" w:type="dxa"/>
          </w:tcPr>
          <w:p w:rsidR="006A3EE5" w:rsidRPr="003D3673" w:rsidRDefault="006A3EE5" w:rsidP="002B4D9B">
            <w:pPr>
              <w:spacing w:before="80" w:after="80"/>
              <w:jc w:val="center"/>
              <w:rPr>
                <w:b/>
                <w:bCs/>
                <w:sz w:val="18"/>
                <w:szCs w:val="18"/>
              </w:rPr>
            </w:pPr>
            <w:r w:rsidRPr="003D3673">
              <w:rPr>
                <w:b/>
                <w:bCs/>
                <w:sz w:val="18"/>
                <w:szCs w:val="18"/>
              </w:rPr>
              <w:t>Да / Нет</w:t>
            </w:r>
          </w:p>
        </w:tc>
      </w:tr>
      <w:tr w:rsidR="006A3EE5" w:rsidRPr="0068762D" w:rsidTr="00D51CF9">
        <w:tc>
          <w:tcPr>
            <w:tcW w:w="817" w:type="dxa"/>
          </w:tcPr>
          <w:p w:rsidR="006A3EE5" w:rsidRPr="00FF43FD" w:rsidRDefault="006A3EE5" w:rsidP="002B4D9B">
            <w:pPr>
              <w:spacing w:before="80" w:after="120"/>
              <w:rPr>
                <w:sz w:val="18"/>
                <w:szCs w:val="18"/>
              </w:rPr>
            </w:pPr>
            <w:r w:rsidRPr="00FF43FD">
              <w:rPr>
                <w:sz w:val="18"/>
                <w:szCs w:val="18"/>
              </w:rPr>
              <w:t>2.11</w:t>
            </w:r>
          </w:p>
        </w:tc>
        <w:tc>
          <w:tcPr>
            <w:tcW w:w="7619" w:type="dxa"/>
          </w:tcPr>
          <w:p w:rsidR="006A3EE5" w:rsidRPr="00FF43FD" w:rsidRDefault="006A3EE5" w:rsidP="002B4D9B">
            <w:pPr>
              <w:spacing w:before="80" w:after="120"/>
              <w:rPr>
                <w:sz w:val="18"/>
                <w:szCs w:val="18"/>
                <w:highlight w:val="yellow"/>
              </w:rPr>
            </w:pPr>
            <w:r w:rsidRPr="00FF43FD">
              <w:rPr>
                <w:bCs/>
                <w:sz w:val="18"/>
                <w:szCs w:val="18"/>
              </w:rPr>
              <w:t>Период гарантийного сопровождения системы, месяцев</w:t>
            </w:r>
          </w:p>
        </w:tc>
        <w:tc>
          <w:tcPr>
            <w:tcW w:w="1276" w:type="dxa"/>
          </w:tcPr>
          <w:p w:rsidR="006A3EE5" w:rsidRPr="003D3673" w:rsidRDefault="006A3EE5" w:rsidP="002B4D9B">
            <w:pPr>
              <w:spacing w:before="80" w:after="80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6A3EE5" w:rsidRDefault="006A3EE5" w:rsidP="00EA2D99">
      <w:pPr>
        <w:rPr>
          <w:i/>
        </w:rPr>
      </w:pPr>
    </w:p>
    <w:p w:rsidR="006A3EE5" w:rsidRPr="008901BA" w:rsidRDefault="006A3EE5" w:rsidP="00EA2D99">
      <w:pPr>
        <w:pStyle w:val="a4"/>
        <w:numPr>
          <w:ilvl w:val="0"/>
          <w:numId w:val="1"/>
        </w:numPr>
        <w:jc w:val="center"/>
        <w:rPr>
          <w:b/>
          <w:i/>
          <w:iCs/>
          <w:sz w:val="28"/>
          <w:szCs w:val="28"/>
        </w:rPr>
      </w:pPr>
      <w:r w:rsidRPr="008901BA">
        <w:rPr>
          <w:b/>
          <w:i/>
          <w:iCs/>
          <w:sz w:val="28"/>
          <w:szCs w:val="28"/>
        </w:rPr>
        <w:t>Возможности интеграции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4"/>
        <w:gridCol w:w="7010"/>
        <w:gridCol w:w="1627"/>
      </w:tblGrid>
      <w:tr w:rsidR="006A3EE5" w:rsidRPr="0068762D" w:rsidTr="00E76D6A">
        <w:tc>
          <w:tcPr>
            <w:tcW w:w="814" w:type="dxa"/>
            <w:shd w:val="clear" w:color="auto" w:fill="C00000"/>
            <w:vAlign w:val="center"/>
          </w:tcPr>
          <w:p w:rsidR="006A3EE5" w:rsidRPr="004B2274" w:rsidRDefault="006A3EE5" w:rsidP="003F7451">
            <w:pPr>
              <w:spacing w:before="80" w:after="120" w:line="240" w:lineRule="auto"/>
              <w:jc w:val="center"/>
              <w:rPr>
                <w:b/>
              </w:rPr>
            </w:pPr>
            <w:r w:rsidRPr="004B2274">
              <w:rPr>
                <w:b/>
              </w:rPr>
              <w:t>Код</w:t>
            </w:r>
          </w:p>
        </w:tc>
        <w:tc>
          <w:tcPr>
            <w:tcW w:w="7010" w:type="dxa"/>
            <w:shd w:val="clear" w:color="auto" w:fill="C00000"/>
            <w:vAlign w:val="center"/>
          </w:tcPr>
          <w:p w:rsidR="006A3EE5" w:rsidRPr="004B2274" w:rsidRDefault="006A3EE5" w:rsidP="003F7451">
            <w:pPr>
              <w:spacing w:before="80" w:after="120" w:line="240" w:lineRule="auto"/>
              <w:jc w:val="center"/>
              <w:rPr>
                <w:b/>
              </w:rPr>
            </w:pPr>
            <w:r w:rsidRPr="004B2274">
              <w:rPr>
                <w:b/>
              </w:rPr>
              <w:t>Название</w:t>
            </w:r>
          </w:p>
        </w:tc>
        <w:tc>
          <w:tcPr>
            <w:tcW w:w="1627" w:type="dxa"/>
            <w:shd w:val="clear" w:color="auto" w:fill="C00000"/>
          </w:tcPr>
          <w:p w:rsidR="006A3EE5" w:rsidRPr="0068762D" w:rsidRDefault="006A3EE5" w:rsidP="007B09CA">
            <w:pPr>
              <w:spacing w:before="80" w:after="80" w:line="240" w:lineRule="auto"/>
              <w:jc w:val="center"/>
              <w:rPr>
                <w:b/>
                <w:bCs/>
              </w:rPr>
            </w:pPr>
            <w:proofErr w:type="gramStart"/>
            <w:r w:rsidRPr="0068762D">
              <w:rPr>
                <w:b/>
                <w:bCs/>
              </w:rPr>
              <w:t>Отметка</w:t>
            </w:r>
            <w:r>
              <w:rPr>
                <w:b/>
                <w:bCs/>
              </w:rPr>
              <w:br/>
            </w:r>
            <w:r w:rsidRPr="003F7451">
              <w:rPr>
                <w:bCs/>
                <w:sz w:val="18"/>
              </w:rPr>
              <w:t>(</w:t>
            </w:r>
            <w:proofErr w:type="gramEnd"/>
            <w:r w:rsidRPr="003F7451">
              <w:rPr>
                <w:bCs/>
                <w:sz w:val="18"/>
              </w:rPr>
              <w:t>оставить нужное)</w:t>
            </w:r>
          </w:p>
        </w:tc>
      </w:tr>
      <w:tr w:rsidR="006A3EE5" w:rsidRPr="0068762D" w:rsidTr="00E76D6A">
        <w:tc>
          <w:tcPr>
            <w:tcW w:w="814" w:type="dxa"/>
          </w:tcPr>
          <w:p w:rsidR="006A3EE5" w:rsidRPr="009777AA" w:rsidRDefault="006A3EE5" w:rsidP="007B09CA">
            <w:pPr>
              <w:spacing w:before="80" w:after="120" w:line="240" w:lineRule="auto"/>
              <w:rPr>
                <w:sz w:val="18"/>
                <w:szCs w:val="18"/>
              </w:rPr>
            </w:pPr>
            <w:r w:rsidRPr="009777AA">
              <w:rPr>
                <w:sz w:val="18"/>
                <w:szCs w:val="18"/>
              </w:rPr>
              <w:t>3.01</w:t>
            </w:r>
          </w:p>
        </w:tc>
        <w:tc>
          <w:tcPr>
            <w:tcW w:w="7010" w:type="dxa"/>
          </w:tcPr>
          <w:p w:rsidR="006A3EE5" w:rsidRPr="009777AA" w:rsidRDefault="006A3EE5" w:rsidP="007B09CA">
            <w:pPr>
              <w:spacing w:before="80" w:after="120" w:line="240" w:lineRule="auto"/>
              <w:rPr>
                <w:sz w:val="18"/>
                <w:szCs w:val="18"/>
              </w:rPr>
            </w:pPr>
            <w:r w:rsidRPr="009777AA">
              <w:rPr>
                <w:sz w:val="18"/>
                <w:szCs w:val="18"/>
              </w:rPr>
              <w:t>Интеграция с федеральным сервисом электронной регистратуры (ФЭР)</w:t>
            </w:r>
          </w:p>
        </w:tc>
        <w:tc>
          <w:tcPr>
            <w:tcW w:w="1627" w:type="dxa"/>
          </w:tcPr>
          <w:p w:rsidR="006A3EE5" w:rsidRPr="009777AA" w:rsidRDefault="006A3EE5" w:rsidP="007B09CA">
            <w:pPr>
              <w:spacing w:before="80" w:after="8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777AA">
              <w:rPr>
                <w:b/>
                <w:bCs/>
                <w:sz w:val="18"/>
                <w:szCs w:val="18"/>
              </w:rPr>
              <w:t>Да / Нет</w:t>
            </w:r>
          </w:p>
        </w:tc>
      </w:tr>
      <w:tr w:rsidR="006A3EE5" w:rsidRPr="0068762D" w:rsidTr="00E76D6A">
        <w:tc>
          <w:tcPr>
            <w:tcW w:w="814" w:type="dxa"/>
          </w:tcPr>
          <w:p w:rsidR="006A3EE5" w:rsidRPr="009777AA" w:rsidRDefault="006A3EE5" w:rsidP="00E636CC">
            <w:pPr>
              <w:spacing w:before="80" w:after="120" w:line="240" w:lineRule="auto"/>
              <w:rPr>
                <w:sz w:val="18"/>
                <w:szCs w:val="18"/>
              </w:rPr>
            </w:pPr>
            <w:r w:rsidRPr="009777AA">
              <w:rPr>
                <w:sz w:val="18"/>
                <w:szCs w:val="18"/>
              </w:rPr>
              <w:t>3.02</w:t>
            </w:r>
          </w:p>
        </w:tc>
        <w:tc>
          <w:tcPr>
            <w:tcW w:w="7010" w:type="dxa"/>
          </w:tcPr>
          <w:p w:rsidR="006A3EE5" w:rsidRPr="009777AA" w:rsidRDefault="006A3EE5" w:rsidP="007B09CA">
            <w:pPr>
              <w:spacing w:before="80" w:after="120" w:line="240" w:lineRule="auto"/>
              <w:rPr>
                <w:sz w:val="18"/>
                <w:szCs w:val="18"/>
              </w:rPr>
            </w:pPr>
            <w:r w:rsidRPr="009777AA">
              <w:rPr>
                <w:sz w:val="18"/>
                <w:szCs w:val="18"/>
              </w:rPr>
              <w:t>Интеграция с федеральным сервисом интегрированной электронной медицинской карты (ИЭМК)</w:t>
            </w:r>
          </w:p>
        </w:tc>
        <w:tc>
          <w:tcPr>
            <w:tcW w:w="1627" w:type="dxa"/>
          </w:tcPr>
          <w:p w:rsidR="006A3EE5" w:rsidRPr="009777AA" w:rsidRDefault="006A3EE5" w:rsidP="007B09CA">
            <w:pPr>
              <w:spacing w:before="80" w:after="8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777AA">
              <w:rPr>
                <w:b/>
                <w:bCs/>
                <w:sz w:val="18"/>
                <w:szCs w:val="18"/>
              </w:rPr>
              <w:t>Да / Нет</w:t>
            </w:r>
          </w:p>
        </w:tc>
      </w:tr>
      <w:tr w:rsidR="006A3EE5" w:rsidRPr="0068762D" w:rsidTr="00E76D6A">
        <w:tc>
          <w:tcPr>
            <w:tcW w:w="814" w:type="dxa"/>
          </w:tcPr>
          <w:p w:rsidR="006A3EE5" w:rsidRPr="009777AA" w:rsidRDefault="006A3EE5" w:rsidP="00E636CC">
            <w:pPr>
              <w:spacing w:before="80" w:after="120" w:line="240" w:lineRule="auto"/>
              <w:rPr>
                <w:sz w:val="18"/>
                <w:szCs w:val="18"/>
              </w:rPr>
            </w:pPr>
            <w:r w:rsidRPr="009777AA">
              <w:rPr>
                <w:sz w:val="18"/>
                <w:szCs w:val="18"/>
              </w:rPr>
              <w:t>3.03</w:t>
            </w:r>
          </w:p>
        </w:tc>
        <w:tc>
          <w:tcPr>
            <w:tcW w:w="7010" w:type="dxa"/>
          </w:tcPr>
          <w:p w:rsidR="006A3EE5" w:rsidRPr="009777AA" w:rsidRDefault="006A3EE5" w:rsidP="007B09CA">
            <w:pPr>
              <w:spacing w:before="80" w:after="120" w:line="240" w:lineRule="auto"/>
              <w:rPr>
                <w:sz w:val="18"/>
                <w:szCs w:val="18"/>
              </w:rPr>
            </w:pPr>
            <w:r w:rsidRPr="009777AA">
              <w:rPr>
                <w:sz w:val="18"/>
                <w:szCs w:val="18"/>
              </w:rPr>
              <w:t>Интеграция с федеральным сервисом «Паспорт медицинской организации»</w:t>
            </w:r>
          </w:p>
        </w:tc>
        <w:tc>
          <w:tcPr>
            <w:tcW w:w="1627" w:type="dxa"/>
          </w:tcPr>
          <w:p w:rsidR="006A3EE5" w:rsidRPr="009777AA" w:rsidRDefault="006A3EE5" w:rsidP="007B09CA">
            <w:pPr>
              <w:spacing w:before="80" w:after="8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777AA">
              <w:rPr>
                <w:b/>
                <w:bCs/>
                <w:sz w:val="18"/>
                <w:szCs w:val="18"/>
              </w:rPr>
              <w:t>Да / Нет</w:t>
            </w:r>
          </w:p>
        </w:tc>
      </w:tr>
      <w:tr w:rsidR="006A3EE5" w:rsidRPr="0068762D" w:rsidTr="00E76D6A">
        <w:tc>
          <w:tcPr>
            <w:tcW w:w="814" w:type="dxa"/>
          </w:tcPr>
          <w:p w:rsidR="006A3EE5" w:rsidRPr="009777AA" w:rsidRDefault="006A3EE5" w:rsidP="00E636CC">
            <w:pPr>
              <w:spacing w:before="80" w:after="120" w:line="240" w:lineRule="auto"/>
              <w:rPr>
                <w:sz w:val="18"/>
                <w:szCs w:val="18"/>
              </w:rPr>
            </w:pPr>
            <w:r w:rsidRPr="009777AA">
              <w:rPr>
                <w:sz w:val="18"/>
                <w:szCs w:val="18"/>
              </w:rPr>
              <w:lastRenderedPageBreak/>
              <w:t>3.04</w:t>
            </w:r>
          </w:p>
        </w:tc>
        <w:tc>
          <w:tcPr>
            <w:tcW w:w="7010" w:type="dxa"/>
          </w:tcPr>
          <w:p w:rsidR="006A3EE5" w:rsidRPr="009777AA" w:rsidRDefault="006A3EE5" w:rsidP="007B09CA">
            <w:pPr>
              <w:spacing w:before="80" w:after="120" w:line="240" w:lineRule="auto"/>
              <w:rPr>
                <w:sz w:val="18"/>
                <w:szCs w:val="18"/>
              </w:rPr>
            </w:pPr>
            <w:r w:rsidRPr="009777AA">
              <w:rPr>
                <w:sz w:val="18"/>
                <w:szCs w:val="18"/>
              </w:rPr>
              <w:t>Интеграция с федеральным сервисом «Регистр медицинских работников»</w:t>
            </w:r>
          </w:p>
        </w:tc>
        <w:tc>
          <w:tcPr>
            <w:tcW w:w="1627" w:type="dxa"/>
          </w:tcPr>
          <w:p w:rsidR="006A3EE5" w:rsidRPr="009777AA" w:rsidRDefault="006A3EE5" w:rsidP="007B09CA">
            <w:pPr>
              <w:spacing w:before="80" w:after="8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777AA">
              <w:rPr>
                <w:b/>
                <w:bCs/>
                <w:sz w:val="18"/>
                <w:szCs w:val="18"/>
              </w:rPr>
              <w:t>Да / Нет</w:t>
            </w:r>
          </w:p>
        </w:tc>
      </w:tr>
      <w:tr w:rsidR="006A3EE5" w:rsidRPr="0068762D" w:rsidTr="00E76D6A">
        <w:tc>
          <w:tcPr>
            <w:tcW w:w="814" w:type="dxa"/>
          </w:tcPr>
          <w:p w:rsidR="006A3EE5" w:rsidRPr="009777AA" w:rsidRDefault="006A3EE5" w:rsidP="00E636CC">
            <w:pPr>
              <w:spacing w:before="80" w:after="120" w:line="240" w:lineRule="auto"/>
              <w:rPr>
                <w:sz w:val="18"/>
                <w:szCs w:val="18"/>
              </w:rPr>
            </w:pPr>
            <w:r w:rsidRPr="009777AA">
              <w:rPr>
                <w:sz w:val="18"/>
                <w:szCs w:val="18"/>
              </w:rPr>
              <w:t>3.05</w:t>
            </w:r>
          </w:p>
        </w:tc>
        <w:tc>
          <w:tcPr>
            <w:tcW w:w="7010" w:type="dxa"/>
          </w:tcPr>
          <w:p w:rsidR="006A3EE5" w:rsidRPr="009777AA" w:rsidRDefault="006A3EE5" w:rsidP="00E636CC">
            <w:pPr>
              <w:spacing w:before="80" w:after="120" w:line="240" w:lineRule="auto"/>
              <w:rPr>
                <w:sz w:val="18"/>
                <w:szCs w:val="18"/>
              </w:rPr>
            </w:pPr>
            <w:r w:rsidRPr="009777AA">
              <w:rPr>
                <w:sz w:val="18"/>
                <w:szCs w:val="18"/>
              </w:rPr>
              <w:t>Интеграция с системой межведомственного электронного взаимодействия (СМЭВ)</w:t>
            </w:r>
          </w:p>
        </w:tc>
        <w:tc>
          <w:tcPr>
            <w:tcW w:w="1627" w:type="dxa"/>
          </w:tcPr>
          <w:p w:rsidR="006A3EE5" w:rsidRPr="009777AA" w:rsidRDefault="006A3EE5" w:rsidP="00E636CC">
            <w:pPr>
              <w:spacing w:before="80" w:after="8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777AA">
              <w:rPr>
                <w:b/>
                <w:bCs/>
                <w:sz w:val="18"/>
                <w:szCs w:val="18"/>
              </w:rPr>
              <w:t>Да / Нет</w:t>
            </w:r>
          </w:p>
        </w:tc>
      </w:tr>
      <w:tr w:rsidR="006A3EE5" w:rsidRPr="0068762D" w:rsidTr="00E76D6A">
        <w:tc>
          <w:tcPr>
            <w:tcW w:w="814" w:type="dxa"/>
          </w:tcPr>
          <w:p w:rsidR="006A3EE5" w:rsidRPr="009777AA" w:rsidRDefault="006A3EE5" w:rsidP="00E636CC">
            <w:pPr>
              <w:spacing w:before="80" w:after="120" w:line="240" w:lineRule="auto"/>
              <w:rPr>
                <w:sz w:val="18"/>
                <w:szCs w:val="18"/>
              </w:rPr>
            </w:pPr>
            <w:r w:rsidRPr="009777AA">
              <w:rPr>
                <w:sz w:val="18"/>
                <w:szCs w:val="18"/>
              </w:rPr>
              <w:t>3.06</w:t>
            </w:r>
          </w:p>
        </w:tc>
        <w:tc>
          <w:tcPr>
            <w:tcW w:w="7010" w:type="dxa"/>
          </w:tcPr>
          <w:p w:rsidR="006A3EE5" w:rsidRPr="009777AA" w:rsidRDefault="006A3EE5" w:rsidP="00E636CC">
            <w:pPr>
              <w:spacing w:before="80" w:after="120" w:line="240" w:lineRule="auto"/>
              <w:rPr>
                <w:sz w:val="18"/>
                <w:szCs w:val="18"/>
              </w:rPr>
            </w:pPr>
            <w:r w:rsidRPr="009777AA">
              <w:rPr>
                <w:sz w:val="18"/>
                <w:szCs w:val="18"/>
              </w:rPr>
              <w:t>Интеграция с сервисом федеральной нормативно-справочной информации (ФНСИ)</w:t>
            </w:r>
          </w:p>
        </w:tc>
        <w:tc>
          <w:tcPr>
            <w:tcW w:w="1627" w:type="dxa"/>
          </w:tcPr>
          <w:p w:rsidR="006A3EE5" w:rsidRPr="009777AA" w:rsidRDefault="006A3EE5" w:rsidP="00E636CC">
            <w:pPr>
              <w:spacing w:before="80" w:after="8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777AA">
              <w:rPr>
                <w:b/>
                <w:bCs/>
                <w:sz w:val="18"/>
                <w:szCs w:val="18"/>
              </w:rPr>
              <w:t>Да / Нет</w:t>
            </w:r>
          </w:p>
        </w:tc>
      </w:tr>
      <w:tr w:rsidR="006A3EE5" w:rsidRPr="0068762D" w:rsidTr="00E76D6A">
        <w:tc>
          <w:tcPr>
            <w:tcW w:w="814" w:type="dxa"/>
          </w:tcPr>
          <w:p w:rsidR="006A3EE5" w:rsidRPr="009777AA" w:rsidRDefault="006A3EE5" w:rsidP="002432AF">
            <w:pPr>
              <w:spacing w:before="80" w:after="120" w:line="240" w:lineRule="auto"/>
              <w:rPr>
                <w:sz w:val="18"/>
                <w:szCs w:val="18"/>
              </w:rPr>
            </w:pPr>
            <w:r w:rsidRPr="009777AA">
              <w:rPr>
                <w:sz w:val="18"/>
                <w:szCs w:val="18"/>
              </w:rPr>
              <w:t>3.07</w:t>
            </w:r>
          </w:p>
        </w:tc>
        <w:tc>
          <w:tcPr>
            <w:tcW w:w="7010" w:type="dxa"/>
          </w:tcPr>
          <w:p w:rsidR="006A3EE5" w:rsidRPr="009777AA" w:rsidRDefault="006A3EE5" w:rsidP="00E76D6A">
            <w:pPr>
              <w:spacing w:before="80" w:after="120" w:line="240" w:lineRule="auto"/>
              <w:rPr>
                <w:sz w:val="18"/>
                <w:szCs w:val="18"/>
              </w:rPr>
            </w:pPr>
            <w:r w:rsidRPr="009777AA">
              <w:rPr>
                <w:sz w:val="18"/>
                <w:szCs w:val="18"/>
              </w:rPr>
              <w:t>Интеграция с федеральным сервисом скорой медицинской помощи (СМП)</w:t>
            </w:r>
          </w:p>
        </w:tc>
        <w:tc>
          <w:tcPr>
            <w:tcW w:w="1627" w:type="dxa"/>
          </w:tcPr>
          <w:p w:rsidR="006A3EE5" w:rsidRPr="009777AA" w:rsidRDefault="006A3EE5" w:rsidP="00E636CC">
            <w:pPr>
              <w:spacing w:before="80" w:after="8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777AA">
              <w:rPr>
                <w:b/>
                <w:bCs/>
                <w:sz w:val="18"/>
                <w:szCs w:val="18"/>
              </w:rPr>
              <w:t>Да / Нет</w:t>
            </w:r>
          </w:p>
        </w:tc>
      </w:tr>
      <w:tr w:rsidR="006A3EE5" w:rsidRPr="0068762D" w:rsidTr="00E76D6A">
        <w:tc>
          <w:tcPr>
            <w:tcW w:w="814" w:type="dxa"/>
          </w:tcPr>
          <w:p w:rsidR="006A3EE5" w:rsidRPr="009777AA" w:rsidRDefault="006A3EE5" w:rsidP="002432AF">
            <w:pPr>
              <w:spacing w:before="80" w:after="120" w:line="240" w:lineRule="auto"/>
              <w:rPr>
                <w:sz w:val="18"/>
                <w:szCs w:val="18"/>
              </w:rPr>
            </w:pPr>
            <w:r w:rsidRPr="009777AA">
              <w:rPr>
                <w:sz w:val="18"/>
                <w:szCs w:val="18"/>
              </w:rPr>
              <w:t>3.08</w:t>
            </w:r>
          </w:p>
        </w:tc>
        <w:tc>
          <w:tcPr>
            <w:tcW w:w="7010" w:type="dxa"/>
          </w:tcPr>
          <w:p w:rsidR="006A3EE5" w:rsidRPr="009777AA" w:rsidRDefault="006A3EE5" w:rsidP="00E76D6A">
            <w:pPr>
              <w:spacing w:before="80" w:after="120" w:line="240" w:lineRule="auto"/>
              <w:rPr>
                <w:sz w:val="18"/>
                <w:szCs w:val="18"/>
              </w:rPr>
            </w:pPr>
            <w:r w:rsidRPr="009777AA">
              <w:rPr>
                <w:sz w:val="18"/>
                <w:szCs w:val="18"/>
              </w:rPr>
              <w:t>Интеграция с региональной системой госпитализации по приказу ФФОМС №263 от 20.12.2013, включая передачу данных о направлении на госпитализацию, госпитализациях по направлению, экстренных госпитализациях, аннулировании направлений, выбывших, коечном фонде</w:t>
            </w:r>
          </w:p>
        </w:tc>
        <w:tc>
          <w:tcPr>
            <w:tcW w:w="1627" w:type="dxa"/>
          </w:tcPr>
          <w:p w:rsidR="006A3EE5" w:rsidRPr="009777AA" w:rsidRDefault="006A3EE5" w:rsidP="00E636CC">
            <w:pPr>
              <w:spacing w:before="80" w:after="8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777AA">
              <w:rPr>
                <w:b/>
                <w:bCs/>
                <w:sz w:val="18"/>
                <w:szCs w:val="18"/>
              </w:rPr>
              <w:t>Да / Нет</w:t>
            </w:r>
          </w:p>
        </w:tc>
      </w:tr>
      <w:tr w:rsidR="006A3EE5" w:rsidRPr="0068762D" w:rsidTr="00E76D6A">
        <w:tc>
          <w:tcPr>
            <w:tcW w:w="814" w:type="dxa"/>
            <w:vMerge w:val="restart"/>
          </w:tcPr>
          <w:p w:rsidR="006A3EE5" w:rsidRPr="009777AA" w:rsidRDefault="006A3EE5" w:rsidP="00E76D6A">
            <w:pPr>
              <w:spacing w:before="80" w:after="120" w:line="240" w:lineRule="auto"/>
              <w:rPr>
                <w:sz w:val="18"/>
                <w:szCs w:val="18"/>
              </w:rPr>
            </w:pPr>
            <w:r w:rsidRPr="009777AA">
              <w:rPr>
                <w:sz w:val="18"/>
                <w:szCs w:val="18"/>
              </w:rPr>
              <w:t>3.09</w:t>
            </w:r>
          </w:p>
        </w:tc>
        <w:tc>
          <w:tcPr>
            <w:tcW w:w="7010" w:type="dxa"/>
          </w:tcPr>
          <w:p w:rsidR="006A3EE5" w:rsidRPr="009777AA" w:rsidRDefault="006A3EE5" w:rsidP="00E76D6A">
            <w:pPr>
              <w:spacing w:before="80" w:after="120" w:line="240" w:lineRule="auto"/>
              <w:rPr>
                <w:sz w:val="18"/>
                <w:szCs w:val="18"/>
              </w:rPr>
            </w:pPr>
            <w:r w:rsidRPr="009777AA">
              <w:rPr>
                <w:sz w:val="18"/>
                <w:szCs w:val="18"/>
              </w:rPr>
              <w:t xml:space="preserve">Интеграция с внешними лабораторными информационными системами (ЛИС), включая передачу направлений, передачу клинических данных из ЭМК МИС в ЛИС, сервис (например, </w:t>
            </w:r>
            <w:proofErr w:type="spellStart"/>
            <w:r w:rsidRPr="009777AA">
              <w:rPr>
                <w:sz w:val="18"/>
                <w:szCs w:val="18"/>
              </w:rPr>
              <w:t>web</w:t>
            </w:r>
            <w:proofErr w:type="spellEnd"/>
            <w:r w:rsidRPr="009777AA">
              <w:rPr>
                <w:sz w:val="18"/>
                <w:szCs w:val="18"/>
              </w:rPr>
              <w:t>-сервис) просмотра результатов ил ЛИС, импорт результатов исследований в МИС, поддержка нескольких лабораторий</w:t>
            </w:r>
          </w:p>
        </w:tc>
        <w:tc>
          <w:tcPr>
            <w:tcW w:w="1627" w:type="dxa"/>
          </w:tcPr>
          <w:p w:rsidR="006A3EE5" w:rsidRPr="009777AA" w:rsidRDefault="006A3EE5" w:rsidP="00E636CC">
            <w:pPr>
              <w:spacing w:before="80" w:after="8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777AA">
              <w:rPr>
                <w:b/>
                <w:bCs/>
                <w:sz w:val="18"/>
                <w:szCs w:val="18"/>
              </w:rPr>
              <w:t>Да / Частично/ Нет</w:t>
            </w:r>
          </w:p>
        </w:tc>
      </w:tr>
      <w:tr w:rsidR="006A3EE5" w:rsidRPr="0068762D" w:rsidTr="00E76D6A">
        <w:tc>
          <w:tcPr>
            <w:tcW w:w="814" w:type="dxa"/>
            <w:vMerge/>
          </w:tcPr>
          <w:p w:rsidR="006A3EE5" w:rsidRPr="009777AA" w:rsidRDefault="006A3EE5" w:rsidP="00E76D6A">
            <w:pPr>
              <w:spacing w:before="80" w:after="120" w:line="240" w:lineRule="auto"/>
              <w:rPr>
                <w:sz w:val="18"/>
                <w:szCs w:val="18"/>
              </w:rPr>
            </w:pPr>
          </w:p>
        </w:tc>
        <w:tc>
          <w:tcPr>
            <w:tcW w:w="7010" w:type="dxa"/>
            <w:vAlign w:val="center"/>
          </w:tcPr>
          <w:p w:rsidR="006A3EE5" w:rsidRPr="009777AA" w:rsidRDefault="006A3EE5" w:rsidP="00E76D6A">
            <w:pPr>
              <w:spacing w:before="80" w:after="120" w:line="240" w:lineRule="auto"/>
              <w:jc w:val="right"/>
              <w:rPr>
                <w:sz w:val="18"/>
                <w:szCs w:val="18"/>
              </w:rPr>
            </w:pPr>
            <w:r w:rsidRPr="009777AA">
              <w:rPr>
                <w:sz w:val="18"/>
                <w:szCs w:val="18"/>
              </w:rPr>
              <w:t xml:space="preserve">Если интеграция </w:t>
            </w:r>
            <w:proofErr w:type="gramStart"/>
            <w:r w:rsidRPr="009777AA">
              <w:rPr>
                <w:sz w:val="18"/>
                <w:szCs w:val="18"/>
              </w:rPr>
              <w:t>с внешними ЛИС</w:t>
            </w:r>
            <w:proofErr w:type="gramEnd"/>
            <w:r w:rsidRPr="009777AA">
              <w:rPr>
                <w:sz w:val="18"/>
                <w:szCs w:val="18"/>
              </w:rPr>
              <w:t xml:space="preserve"> есть, указать список таких систем:</w:t>
            </w:r>
          </w:p>
        </w:tc>
        <w:tc>
          <w:tcPr>
            <w:tcW w:w="1627" w:type="dxa"/>
          </w:tcPr>
          <w:p w:rsidR="006A3EE5" w:rsidRPr="009777AA" w:rsidRDefault="006A3EE5" w:rsidP="00E636CC">
            <w:pPr>
              <w:spacing w:before="80" w:after="8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A3EE5" w:rsidRPr="0068762D" w:rsidTr="00E76D6A">
        <w:tc>
          <w:tcPr>
            <w:tcW w:w="814" w:type="dxa"/>
            <w:vMerge w:val="restart"/>
          </w:tcPr>
          <w:p w:rsidR="006A3EE5" w:rsidRPr="009777AA" w:rsidRDefault="006A3EE5" w:rsidP="00E76D6A">
            <w:pPr>
              <w:spacing w:before="80" w:after="120" w:line="240" w:lineRule="auto"/>
              <w:rPr>
                <w:sz w:val="18"/>
                <w:szCs w:val="18"/>
              </w:rPr>
            </w:pPr>
            <w:r w:rsidRPr="009777AA">
              <w:rPr>
                <w:sz w:val="18"/>
                <w:szCs w:val="18"/>
              </w:rPr>
              <w:t>3.10</w:t>
            </w:r>
          </w:p>
        </w:tc>
        <w:tc>
          <w:tcPr>
            <w:tcW w:w="7010" w:type="dxa"/>
          </w:tcPr>
          <w:p w:rsidR="006A3EE5" w:rsidRPr="009777AA" w:rsidRDefault="006A3EE5" w:rsidP="00E76D6A">
            <w:pPr>
              <w:spacing w:before="80" w:after="120" w:line="240" w:lineRule="auto"/>
              <w:rPr>
                <w:sz w:val="18"/>
                <w:szCs w:val="18"/>
              </w:rPr>
            </w:pPr>
            <w:r w:rsidRPr="009777AA">
              <w:rPr>
                <w:sz w:val="18"/>
                <w:szCs w:val="18"/>
              </w:rPr>
              <w:t>Интеграция с внешними РИС/</w:t>
            </w:r>
            <w:r w:rsidRPr="009777AA">
              <w:rPr>
                <w:sz w:val="18"/>
                <w:szCs w:val="18"/>
                <w:lang w:val="en-US"/>
              </w:rPr>
              <w:t>PACS</w:t>
            </w:r>
            <w:r w:rsidRPr="009777AA">
              <w:rPr>
                <w:sz w:val="18"/>
                <w:szCs w:val="18"/>
              </w:rPr>
              <w:t xml:space="preserve"> системами, включая поддержку протокола </w:t>
            </w:r>
            <w:r w:rsidRPr="009777AA">
              <w:rPr>
                <w:sz w:val="18"/>
                <w:szCs w:val="18"/>
                <w:lang w:val="en-US"/>
              </w:rPr>
              <w:t>DICOM</w:t>
            </w:r>
            <w:r w:rsidRPr="009777AA">
              <w:rPr>
                <w:sz w:val="18"/>
                <w:szCs w:val="18"/>
              </w:rPr>
              <w:t>, формирование рабочего листа, импорт заключений, возможность просмотра изображений в диагностическом качестве на РМ врача-клинициста путём привязки изображений к ЭМК в МИС</w:t>
            </w:r>
          </w:p>
        </w:tc>
        <w:tc>
          <w:tcPr>
            <w:tcW w:w="1627" w:type="dxa"/>
          </w:tcPr>
          <w:p w:rsidR="006A3EE5" w:rsidRPr="009777AA" w:rsidRDefault="006A3EE5" w:rsidP="00E636CC">
            <w:pPr>
              <w:spacing w:before="80" w:after="8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777AA">
              <w:rPr>
                <w:b/>
                <w:bCs/>
                <w:sz w:val="18"/>
                <w:szCs w:val="18"/>
              </w:rPr>
              <w:t>Да / Частично/ Нет</w:t>
            </w:r>
          </w:p>
        </w:tc>
      </w:tr>
      <w:tr w:rsidR="006A3EE5" w:rsidRPr="0068762D" w:rsidTr="00E76D6A">
        <w:tc>
          <w:tcPr>
            <w:tcW w:w="814" w:type="dxa"/>
            <w:vMerge/>
          </w:tcPr>
          <w:p w:rsidR="006A3EE5" w:rsidRPr="009777AA" w:rsidRDefault="006A3EE5" w:rsidP="00E76D6A">
            <w:pPr>
              <w:spacing w:before="80" w:after="120" w:line="240" w:lineRule="auto"/>
              <w:rPr>
                <w:sz w:val="18"/>
                <w:szCs w:val="18"/>
              </w:rPr>
            </w:pPr>
          </w:p>
        </w:tc>
        <w:tc>
          <w:tcPr>
            <w:tcW w:w="7010" w:type="dxa"/>
            <w:vAlign w:val="center"/>
          </w:tcPr>
          <w:p w:rsidR="006A3EE5" w:rsidRPr="009777AA" w:rsidRDefault="006A3EE5" w:rsidP="00E76D6A">
            <w:pPr>
              <w:spacing w:before="80" w:after="120" w:line="240" w:lineRule="auto"/>
              <w:jc w:val="right"/>
              <w:rPr>
                <w:sz w:val="18"/>
                <w:szCs w:val="18"/>
              </w:rPr>
            </w:pPr>
            <w:r w:rsidRPr="009777AA">
              <w:rPr>
                <w:sz w:val="18"/>
                <w:szCs w:val="18"/>
              </w:rPr>
              <w:t>Если интеграция с внешними РИС/</w:t>
            </w:r>
            <w:r w:rsidRPr="009777AA">
              <w:rPr>
                <w:sz w:val="18"/>
                <w:szCs w:val="18"/>
                <w:lang w:val="en-US"/>
              </w:rPr>
              <w:t>PACS</w:t>
            </w:r>
            <w:r w:rsidRPr="009777AA">
              <w:rPr>
                <w:sz w:val="18"/>
                <w:szCs w:val="18"/>
              </w:rPr>
              <w:t xml:space="preserve"> есть, указать список таких систем:</w:t>
            </w:r>
          </w:p>
        </w:tc>
        <w:tc>
          <w:tcPr>
            <w:tcW w:w="1627" w:type="dxa"/>
          </w:tcPr>
          <w:p w:rsidR="006A3EE5" w:rsidRPr="009777AA" w:rsidRDefault="006A3EE5" w:rsidP="00E636CC">
            <w:pPr>
              <w:spacing w:before="80" w:after="8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A3EE5" w:rsidRPr="0068762D" w:rsidTr="00E76D6A">
        <w:tc>
          <w:tcPr>
            <w:tcW w:w="814" w:type="dxa"/>
          </w:tcPr>
          <w:p w:rsidR="006A3EE5" w:rsidRPr="009777AA" w:rsidRDefault="006A3EE5" w:rsidP="00E76D6A">
            <w:pPr>
              <w:spacing w:before="80" w:after="120" w:line="240" w:lineRule="auto"/>
              <w:rPr>
                <w:sz w:val="18"/>
                <w:szCs w:val="18"/>
              </w:rPr>
            </w:pPr>
            <w:r w:rsidRPr="009777AA">
              <w:rPr>
                <w:sz w:val="18"/>
                <w:szCs w:val="18"/>
              </w:rPr>
              <w:t>3.11</w:t>
            </w:r>
          </w:p>
        </w:tc>
        <w:tc>
          <w:tcPr>
            <w:tcW w:w="7010" w:type="dxa"/>
          </w:tcPr>
          <w:p w:rsidR="006A3EE5" w:rsidRPr="009777AA" w:rsidRDefault="006A3EE5" w:rsidP="00E636CC">
            <w:pPr>
              <w:spacing w:before="80" w:after="120" w:line="240" w:lineRule="auto"/>
              <w:rPr>
                <w:sz w:val="18"/>
                <w:szCs w:val="18"/>
              </w:rPr>
            </w:pPr>
            <w:r w:rsidRPr="009777AA">
              <w:rPr>
                <w:sz w:val="18"/>
                <w:szCs w:val="18"/>
              </w:rPr>
              <w:t>Интеграция с внешними бухгалтерскими/кадровыми системами (1С, Парус и т.д.)</w:t>
            </w:r>
          </w:p>
        </w:tc>
        <w:tc>
          <w:tcPr>
            <w:tcW w:w="1627" w:type="dxa"/>
          </w:tcPr>
          <w:p w:rsidR="006A3EE5" w:rsidRPr="009777AA" w:rsidRDefault="006A3EE5" w:rsidP="00E636CC">
            <w:pPr>
              <w:spacing w:before="80" w:after="8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777AA">
              <w:rPr>
                <w:b/>
                <w:bCs/>
                <w:sz w:val="18"/>
                <w:szCs w:val="18"/>
              </w:rPr>
              <w:t>Да / Нет</w:t>
            </w:r>
          </w:p>
        </w:tc>
      </w:tr>
      <w:tr w:rsidR="006A3EE5" w:rsidRPr="0068762D" w:rsidTr="00E76D6A">
        <w:tc>
          <w:tcPr>
            <w:tcW w:w="814" w:type="dxa"/>
          </w:tcPr>
          <w:p w:rsidR="006A3EE5" w:rsidRPr="009777AA" w:rsidRDefault="006A3EE5" w:rsidP="00E76D6A">
            <w:pPr>
              <w:spacing w:before="80" w:after="120" w:line="240" w:lineRule="auto"/>
              <w:rPr>
                <w:sz w:val="18"/>
                <w:szCs w:val="18"/>
              </w:rPr>
            </w:pPr>
            <w:r w:rsidRPr="009777AA">
              <w:rPr>
                <w:sz w:val="18"/>
                <w:szCs w:val="18"/>
              </w:rPr>
              <w:t>3.12</w:t>
            </w:r>
          </w:p>
        </w:tc>
        <w:tc>
          <w:tcPr>
            <w:tcW w:w="7010" w:type="dxa"/>
          </w:tcPr>
          <w:p w:rsidR="006A3EE5" w:rsidRPr="009777AA" w:rsidRDefault="006A3EE5" w:rsidP="00E76D6A">
            <w:pPr>
              <w:spacing w:before="80" w:after="120" w:line="240" w:lineRule="auto"/>
              <w:rPr>
                <w:sz w:val="18"/>
                <w:szCs w:val="18"/>
              </w:rPr>
            </w:pPr>
            <w:r w:rsidRPr="009777AA">
              <w:rPr>
                <w:sz w:val="18"/>
                <w:szCs w:val="18"/>
              </w:rPr>
              <w:t xml:space="preserve">Интеграция с информационными системами территориального фонда ОМС, включая </w:t>
            </w:r>
            <w:r w:rsidRPr="009777AA">
              <w:rPr>
                <w:sz w:val="18"/>
                <w:szCs w:val="18"/>
                <w:lang w:val="en-US"/>
              </w:rPr>
              <w:t>on</w:t>
            </w:r>
            <w:r w:rsidRPr="009777AA">
              <w:rPr>
                <w:sz w:val="18"/>
                <w:szCs w:val="18"/>
              </w:rPr>
              <w:t>-</w:t>
            </w:r>
            <w:r w:rsidRPr="009777AA">
              <w:rPr>
                <w:sz w:val="18"/>
                <w:szCs w:val="18"/>
                <w:lang w:val="en-US"/>
              </w:rPr>
              <w:t>line</w:t>
            </w:r>
            <w:r w:rsidRPr="009777AA">
              <w:rPr>
                <w:sz w:val="18"/>
                <w:szCs w:val="18"/>
              </w:rPr>
              <w:t xml:space="preserve"> </w:t>
            </w:r>
            <w:proofErr w:type="spellStart"/>
            <w:r w:rsidRPr="009777AA">
              <w:rPr>
                <w:sz w:val="18"/>
                <w:szCs w:val="18"/>
              </w:rPr>
              <w:t>валидацию</w:t>
            </w:r>
            <w:proofErr w:type="spellEnd"/>
            <w:r w:rsidRPr="009777AA">
              <w:rPr>
                <w:sz w:val="18"/>
                <w:szCs w:val="18"/>
              </w:rPr>
              <w:t xml:space="preserve"> (проверку) данных полиса, импорт данных</w:t>
            </w:r>
          </w:p>
        </w:tc>
        <w:tc>
          <w:tcPr>
            <w:tcW w:w="1627" w:type="dxa"/>
          </w:tcPr>
          <w:p w:rsidR="006A3EE5" w:rsidRPr="009777AA" w:rsidRDefault="006A3EE5" w:rsidP="007B09CA">
            <w:pPr>
              <w:spacing w:before="80" w:after="8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777AA">
              <w:rPr>
                <w:b/>
                <w:bCs/>
                <w:sz w:val="18"/>
                <w:szCs w:val="18"/>
              </w:rPr>
              <w:t>Да / Нет</w:t>
            </w:r>
          </w:p>
        </w:tc>
      </w:tr>
      <w:tr w:rsidR="006A3EE5" w:rsidRPr="0068762D" w:rsidTr="00E76D6A">
        <w:tc>
          <w:tcPr>
            <w:tcW w:w="814" w:type="dxa"/>
          </w:tcPr>
          <w:p w:rsidR="006A3EE5" w:rsidRPr="009777AA" w:rsidRDefault="006A3EE5" w:rsidP="00E76D6A">
            <w:pPr>
              <w:spacing w:before="80" w:after="120" w:line="240" w:lineRule="auto"/>
              <w:rPr>
                <w:sz w:val="18"/>
                <w:szCs w:val="18"/>
              </w:rPr>
            </w:pPr>
            <w:r w:rsidRPr="009777AA">
              <w:rPr>
                <w:sz w:val="18"/>
                <w:szCs w:val="18"/>
              </w:rPr>
              <w:t>3.13</w:t>
            </w:r>
          </w:p>
        </w:tc>
        <w:tc>
          <w:tcPr>
            <w:tcW w:w="7010" w:type="dxa"/>
          </w:tcPr>
          <w:p w:rsidR="006A3EE5" w:rsidRPr="009777AA" w:rsidRDefault="006A3EE5" w:rsidP="00E76D6A">
            <w:pPr>
              <w:spacing w:before="80" w:after="120" w:line="240" w:lineRule="auto"/>
              <w:rPr>
                <w:sz w:val="18"/>
                <w:szCs w:val="18"/>
              </w:rPr>
            </w:pPr>
            <w:r w:rsidRPr="009777AA">
              <w:rPr>
                <w:sz w:val="18"/>
                <w:szCs w:val="18"/>
              </w:rPr>
              <w:t>Интеграция с базами данных застрахованных ДМС, включая проверку данных полиса и импорт данных</w:t>
            </w:r>
          </w:p>
        </w:tc>
        <w:tc>
          <w:tcPr>
            <w:tcW w:w="1627" w:type="dxa"/>
          </w:tcPr>
          <w:p w:rsidR="006A3EE5" w:rsidRPr="009777AA" w:rsidRDefault="006A3EE5" w:rsidP="00EA2D99">
            <w:pPr>
              <w:spacing w:before="80" w:after="8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777AA">
              <w:rPr>
                <w:b/>
                <w:bCs/>
                <w:sz w:val="18"/>
                <w:szCs w:val="18"/>
              </w:rPr>
              <w:t>Да / Нет</w:t>
            </w:r>
          </w:p>
        </w:tc>
      </w:tr>
      <w:tr w:rsidR="006A3EE5" w:rsidRPr="0068762D" w:rsidTr="00E76D6A">
        <w:tc>
          <w:tcPr>
            <w:tcW w:w="814" w:type="dxa"/>
          </w:tcPr>
          <w:p w:rsidR="006A3EE5" w:rsidRPr="00723979" w:rsidRDefault="006A3EE5" w:rsidP="00E76D6A">
            <w:pPr>
              <w:spacing w:before="80" w:after="120" w:line="240" w:lineRule="auto"/>
              <w:rPr>
                <w:sz w:val="18"/>
                <w:szCs w:val="18"/>
              </w:rPr>
            </w:pPr>
            <w:r w:rsidRPr="00723979">
              <w:rPr>
                <w:sz w:val="18"/>
                <w:szCs w:val="18"/>
              </w:rPr>
              <w:t>3.14</w:t>
            </w:r>
          </w:p>
        </w:tc>
        <w:tc>
          <w:tcPr>
            <w:tcW w:w="7010" w:type="dxa"/>
          </w:tcPr>
          <w:p w:rsidR="006A3EE5" w:rsidRPr="00723979" w:rsidRDefault="006A3EE5" w:rsidP="007B09CA">
            <w:pPr>
              <w:spacing w:before="80" w:after="120" w:line="240" w:lineRule="auto"/>
              <w:rPr>
                <w:sz w:val="18"/>
                <w:szCs w:val="18"/>
              </w:rPr>
            </w:pPr>
            <w:r w:rsidRPr="00723979">
              <w:rPr>
                <w:sz w:val="18"/>
                <w:szCs w:val="18"/>
              </w:rPr>
              <w:t>Интеграция с внешними системами управлениями запасами (склад, аптека и т.д.)</w:t>
            </w:r>
          </w:p>
        </w:tc>
        <w:tc>
          <w:tcPr>
            <w:tcW w:w="1627" w:type="dxa"/>
          </w:tcPr>
          <w:p w:rsidR="006A3EE5" w:rsidRPr="003D3673" w:rsidRDefault="006A3EE5" w:rsidP="00EA2D99">
            <w:pPr>
              <w:spacing w:before="80" w:after="8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D3673">
              <w:rPr>
                <w:b/>
                <w:bCs/>
                <w:sz w:val="18"/>
                <w:szCs w:val="18"/>
              </w:rPr>
              <w:t>Да / Нет</w:t>
            </w:r>
          </w:p>
        </w:tc>
      </w:tr>
      <w:tr w:rsidR="006A3EE5" w:rsidRPr="0068762D" w:rsidTr="00E76D6A">
        <w:tc>
          <w:tcPr>
            <w:tcW w:w="814" w:type="dxa"/>
          </w:tcPr>
          <w:p w:rsidR="006A3EE5" w:rsidRPr="00723979" w:rsidRDefault="006A3EE5" w:rsidP="00E76D6A">
            <w:pPr>
              <w:spacing w:before="80" w:after="120" w:line="240" w:lineRule="auto"/>
              <w:rPr>
                <w:sz w:val="18"/>
                <w:szCs w:val="18"/>
              </w:rPr>
            </w:pPr>
            <w:r w:rsidRPr="00723979">
              <w:rPr>
                <w:sz w:val="18"/>
                <w:szCs w:val="18"/>
              </w:rPr>
              <w:t>3.15</w:t>
            </w:r>
          </w:p>
        </w:tc>
        <w:tc>
          <w:tcPr>
            <w:tcW w:w="7010" w:type="dxa"/>
          </w:tcPr>
          <w:p w:rsidR="006A3EE5" w:rsidRPr="00723979" w:rsidRDefault="006A3EE5" w:rsidP="00EA2D99">
            <w:pPr>
              <w:spacing w:before="80" w:after="120" w:line="240" w:lineRule="auto"/>
              <w:rPr>
                <w:sz w:val="18"/>
                <w:szCs w:val="18"/>
              </w:rPr>
            </w:pPr>
            <w:r w:rsidRPr="00723979">
              <w:rPr>
                <w:sz w:val="18"/>
                <w:szCs w:val="18"/>
              </w:rPr>
              <w:t>Поддерживается ли механизм обмена данными с внешними или унаследованными системами</w:t>
            </w:r>
          </w:p>
        </w:tc>
        <w:tc>
          <w:tcPr>
            <w:tcW w:w="1627" w:type="dxa"/>
          </w:tcPr>
          <w:p w:rsidR="006A3EE5" w:rsidRPr="003D3673" w:rsidRDefault="006A3EE5" w:rsidP="00EA2D99">
            <w:pPr>
              <w:spacing w:before="80" w:after="8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D3673">
              <w:rPr>
                <w:b/>
                <w:bCs/>
                <w:sz w:val="18"/>
                <w:szCs w:val="18"/>
              </w:rPr>
              <w:t>Да / Нет</w:t>
            </w:r>
          </w:p>
        </w:tc>
      </w:tr>
      <w:tr w:rsidR="006A3EE5" w:rsidRPr="0068762D" w:rsidTr="00E76D6A">
        <w:tc>
          <w:tcPr>
            <w:tcW w:w="814" w:type="dxa"/>
          </w:tcPr>
          <w:p w:rsidR="006A3EE5" w:rsidRPr="00723979" w:rsidRDefault="006A3EE5" w:rsidP="00E76D6A">
            <w:pPr>
              <w:spacing w:before="80" w:after="120" w:line="240" w:lineRule="auto"/>
              <w:rPr>
                <w:sz w:val="18"/>
                <w:szCs w:val="18"/>
              </w:rPr>
            </w:pPr>
            <w:r w:rsidRPr="00723979">
              <w:rPr>
                <w:sz w:val="18"/>
                <w:szCs w:val="18"/>
              </w:rPr>
              <w:t>3.16</w:t>
            </w:r>
          </w:p>
        </w:tc>
        <w:tc>
          <w:tcPr>
            <w:tcW w:w="7010" w:type="dxa"/>
          </w:tcPr>
          <w:p w:rsidR="006A3EE5" w:rsidRPr="00723979" w:rsidRDefault="006A3EE5" w:rsidP="00EA2D99">
            <w:pPr>
              <w:spacing w:before="80" w:after="120" w:line="240" w:lineRule="auto"/>
              <w:rPr>
                <w:sz w:val="18"/>
                <w:szCs w:val="18"/>
              </w:rPr>
            </w:pPr>
            <w:r w:rsidRPr="00723979">
              <w:rPr>
                <w:sz w:val="18"/>
                <w:szCs w:val="18"/>
              </w:rPr>
              <w:t xml:space="preserve">Перечень поддерживаемых стандартов обмена </w:t>
            </w:r>
          </w:p>
        </w:tc>
        <w:tc>
          <w:tcPr>
            <w:tcW w:w="1627" w:type="dxa"/>
          </w:tcPr>
          <w:p w:rsidR="006A3EE5" w:rsidRPr="003D3673" w:rsidRDefault="006A3EE5" w:rsidP="00EA2D99">
            <w:pPr>
              <w:spacing w:before="80" w:after="8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A3EE5" w:rsidRPr="0068762D" w:rsidTr="00E76D6A">
        <w:tc>
          <w:tcPr>
            <w:tcW w:w="814" w:type="dxa"/>
          </w:tcPr>
          <w:p w:rsidR="006A3EE5" w:rsidRPr="00723979" w:rsidRDefault="006A3EE5" w:rsidP="00E76D6A">
            <w:pPr>
              <w:spacing w:before="80" w:after="120" w:line="240" w:lineRule="auto"/>
              <w:rPr>
                <w:sz w:val="18"/>
                <w:szCs w:val="18"/>
              </w:rPr>
            </w:pPr>
            <w:r w:rsidRPr="00723979">
              <w:rPr>
                <w:sz w:val="18"/>
                <w:szCs w:val="18"/>
              </w:rPr>
              <w:t>3.17</w:t>
            </w:r>
          </w:p>
        </w:tc>
        <w:tc>
          <w:tcPr>
            <w:tcW w:w="7010" w:type="dxa"/>
          </w:tcPr>
          <w:p w:rsidR="006A3EE5" w:rsidRPr="00723979" w:rsidRDefault="006A3EE5" w:rsidP="007B09CA">
            <w:pPr>
              <w:spacing w:before="80" w:after="120" w:line="240" w:lineRule="auto"/>
              <w:rPr>
                <w:sz w:val="18"/>
                <w:szCs w:val="18"/>
              </w:rPr>
            </w:pPr>
            <w:r w:rsidRPr="00723979">
              <w:rPr>
                <w:sz w:val="18"/>
                <w:szCs w:val="18"/>
              </w:rPr>
              <w:t>Наличие механизма настройки произвольной интеграции с внешней системой путем прямого подключения и передачи данных (возможность настройки на новые системы)</w:t>
            </w:r>
          </w:p>
        </w:tc>
        <w:tc>
          <w:tcPr>
            <w:tcW w:w="1627" w:type="dxa"/>
          </w:tcPr>
          <w:p w:rsidR="006A3EE5" w:rsidRPr="003D3673" w:rsidRDefault="006A3EE5" w:rsidP="00EA2D99">
            <w:pPr>
              <w:spacing w:before="80" w:after="8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D3673">
              <w:rPr>
                <w:b/>
                <w:bCs/>
                <w:sz w:val="18"/>
                <w:szCs w:val="18"/>
              </w:rPr>
              <w:t>Да / Нет</w:t>
            </w:r>
          </w:p>
        </w:tc>
      </w:tr>
    </w:tbl>
    <w:p w:rsidR="006A3EE5" w:rsidRDefault="006A3EE5" w:rsidP="002639C2"/>
    <w:p w:rsidR="006A3EE5" w:rsidRDefault="006A3EE5" w:rsidP="002432AF">
      <w:pPr>
        <w:pStyle w:val="a4"/>
        <w:numPr>
          <w:ilvl w:val="0"/>
          <w:numId w:val="1"/>
        </w:numPr>
        <w:jc w:val="center"/>
        <w:rPr>
          <w:b/>
          <w:i/>
          <w:iCs/>
          <w:sz w:val="28"/>
          <w:szCs w:val="28"/>
        </w:rPr>
      </w:pPr>
      <w:r w:rsidRPr="00D51CF9">
        <w:rPr>
          <w:b/>
          <w:i/>
          <w:iCs/>
          <w:sz w:val="28"/>
          <w:szCs w:val="28"/>
        </w:rPr>
        <w:t>Технологичность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7088"/>
        <w:gridCol w:w="1637"/>
      </w:tblGrid>
      <w:tr w:rsidR="006A3EE5" w:rsidRPr="0068762D" w:rsidTr="00D51CF9">
        <w:trPr>
          <w:trHeight w:val="440"/>
        </w:trPr>
        <w:tc>
          <w:tcPr>
            <w:tcW w:w="817" w:type="dxa"/>
            <w:shd w:val="clear" w:color="auto" w:fill="C00000"/>
            <w:vAlign w:val="center"/>
          </w:tcPr>
          <w:p w:rsidR="006A3EE5" w:rsidRPr="004B2274" w:rsidRDefault="006A3EE5" w:rsidP="002B4D9B">
            <w:pPr>
              <w:jc w:val="center"/>
              <w:rPr>
                <w:b/>
                <w:bCs/>
              </w:rPr>
            </w:pPr>
            <w:r w:rsidRPr="004B2274">
              <w:rPr>
                <w:b/>
                <w:bCs/>
              </w:rPr>
              <w:t>Код</w:t>
            </w:r>
          </w:p>
        </w:tc>
        <w:tc>
          <w:tcPr>
            <w:tcW w:w="7088" w:type="dxa"/>
            <w:shd w:val="clear" w:color="auto" w:fill="C00000"/>
            <w:vAlign w:val="center"/>
          </w:tcPr>
          <w:p w:rsidR="006A3EE5" w:rsidRPr="004B2274" w:rsidRDefault="006A3EE5" w:rsidP="002B4D9B">
            <w:pPr>
              <w:jc w:val="center"/>
              <w:rPr>
                <w:b/>
                <w:bCs/>
              </w:rPr>
            </w:pPr>
            <w:r w:rsidRPr="004B2274">
              <w:rPr>
                <w:b/>
                <w:bCs/>
              </w:rPr>
              <w:t>Название</w:t>
            </w:r>
          </w:p>
        </w:tc>
        <w:tc>
          <w:tcPr>
            <w:tcW w:w="1637" w:type="dxa"/>
            <w:shd w:val="clear" w:color="auto" w:fill="C00000"/>
            <w:vAlign w:val="center"/>
          </w:tcPr>
          <w:p w:rsidR="006A3EE5" w:rsidRPr="0068762D" w:rsidRDefault="006A3EE5" w:rsidP="00D51CF9">
            <w:pPr>
              <w:spacing w:after="0"/>
              <w:jc w:val="center"/>
              <w:rPr>
                <w:b/>
                <w:bCs/>
              </w:rPr>
            </w:pPr>
            <w:proofErr w:type="gramStart"/>
            <w:r w:rsidRPr="0068762D">
              <w:rPr>
                <w:b/>
                <w:bCs/>
              </w:rPr>
              <w:t>Отметка</w:t>
            </w:r>
            <w:r>
              <w:rPr>
                <w:b/>
                <w:bCs/>
              </w:rPr>
              <w:br/>
            </w:r>
            <w:r w:rsidRPr="003F7451">
              <w:rPr>
                <w:bCs/>
                <w:sz w:val="18"/>
              </w:rPr>
              <w:t>(</w:t>
            </w:r>
            <w:proofErr w:type="gramEnd"/>
            <w:r w:rsidRPr="003F7451">
              <w:rPr>
                <w:bCs/>
                <w:sz w:val="18"/>
              </w:rPr>
              <w:t>оставить нужное)</w:t>
            </w:r>
          </w:p>
        </w:tc>
      </w:tr>
      <w:tr w:rsidR="006A3EE5" w:rsidRPr="0068762D" w:rsidTr="002B4D9B">
        <w:tc>
          <w:tcPr>
            <w:tcW w:w="817" w:type="dxa"/>
          </w:tcPr>
          <w:p w:rsidR="006A3EE5" w:rsidRPr="006158D9" w:rsidRDefault="006A3EE5" w:rsidP="00D51CF9">
            <w:pPr>
              <w:spacing w:after="0"/>
              <w:rPr>
                <w:sz w:val="18"/>
                <w:szCs w:val="18"/>
              </w:rPr>
            </w:pPr>
            <w:r w:rsidRPr="006158D9">
              <w:rPr>
                <w:sz w:val="18"/>
                <w:szCs w:val="18"/>
              </w:rPr>
              <w:t>4.01</w:t>
            </w:r>
          </w:p>
        </w:tc>
        <w:tc>
          <w:tcPr>
            <w:tcW w:w="7088" w:type="dxa"/>
          </w:tcPr>
          <w:p w:rsidR="006A3EE5" w:rsidRPr="006158D9" w:rsidRDefault="006A3EE5" w:rsidP="00D51CF9">
            <w:pPr>
              <w:spacing w:after="0"/>
              <w:rPr>
                <w:sz w:val="18"/>
                <w:szCs w:val="18"/>
              </w:rPr>
            </w:pPr>
            <w:r w:rsidRPr="006158D9">
              <w:rPr>
                <w:sz w:val="18"/>
                <w:szCs w:val="18"/>
              </w:rPr>
              <w:t>Архитектура системы</w:t>
            </w:r>
          </w:p>
        </w:tc>
        <w:tc>
          <w:tcPr>
            <w:tcW w:w="1637" w:type="dxa"/>
          </w:tcPr>
          <w:p w:rsidR="006A3EE5" w:rsidRPr="006F277F" w:rsidRDefault="006A3EE5" w:rsidP="00D51CF9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F277F">
              <w:rPr>
                <w:b/>
                <w:bCs/>
                <w:sz w:val="18"/>
                <w:szCs w:val="18"/>
              </w:rPr>
              <w:t>Двехзвенная</w:t>
            </w:r>
            <w:proofErr w:type="spellEnd"/>
          </w:p>
          <w:p w:rsidR="006A3EE5" w:rsidRPr="006F277F" w:rsidRDefault="006A3EE5" w:rsidP="00D51CF9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6F277F">
              <w:rPr>
                <w:b/>
                <w:bCs/>
                <w:sz w:val="18"/>
                <w:szCs w:val="18"/>
              </w:rPr>
              <w:t>Трехзвенная</w:t>
            </w:r>
          </w:p>
        </w:tc>
      </w:tr>
      <w:tr w:rsidR="006A3EE5" w:rsidRPr="0068762D" w:rsidTr="002B4D9B">
        <w:tc>
          <w:tcPr>
            <w:tcW w:w="817" w:type="dxa"/>
          </w:tcPr>
          <w:p w:rsidR="006A3EE5" w:rsidRPr="006158D9" w:rsidRDefault="006A3EE5" w:rsidP="00D51CF9">
            <w:pPr>
              <w:spacing w:after="0"/>
              <w:rPr>
                <w:sz w:val="18"/>
                <w:szCs w:val="18"/>
              </w:rPr>
            </w:pPr>
            <w:r w:rsidRPr="006158D9">
              <w:rPr>
                <w:sz w:val="18"/>
                <w:szCs w:val="18"/>
              </w:rPr>
              <w:t>4.02</w:t>
            </w:r>
          </w:p>
        </w:tc>
        <w:tc>
          <w:tcPr>
            <w:tcW w:w="7088" w:type="dxa"/>
          </w:tcPr>
          <w:p w:rsidR="006A3EE5" w:rsidRPr="006158D9" w:rsidRDefault="006A3EE5" w:rsidP="00D51CF9">
            <w:pPr>
              <w:spacing w:after="0"/>
              <w:rPr>
                <w:sz w:val="18"/>
                <w:szCs w:val="18"/>
              </w:rPr>
            </w:pPr>
            <w:r w:rsidRPr="006158D9">
              <w:rPr>
                <w:sz w:val="18"/>
                <w:szCs w:val="18"/>
              </w:rPr>
              <w:t>Программная платформа (СУБД), на которой реализована система</w:t>
            </w:r>
          </w:p>
        </w:tc>
        <w:tc>
          <w:tcPr>
            <w:tcW w:w="1637" w:type="dxa"/>
          </w:tcPr>
          <w:p w:rsidR="006A3EE5" w:rsidRPr="006F277F" w:rsidRDefault="006A3EE5" w:rsidP="00D51CF9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A3EE5" w:rsidRPr="0068762D" w:rsidTr="002B4D9B">
        <w:tc>
          <w:tcPr>
            <w:tcW w:w="817" w:type="dxa"/>
          </w:tcPr>
          <w:p w:rsidR="006A3EE5" w:rsidRPr="006158D9" w:rsidRDefault="006A3EE5" w:rsidP="00D51CF9">
            <w:pPr>
              <w:spacing w:after="0"/>
              <w:rPr>
                <w:sz w:val="18"/>
                <w:szCs w:val="18"/>
              </w:rPr>
            </w:pPr>
            <w:r w:rsidRPr="006158D9">
              <w:rPr>
                <w:sz w:val="18"/>
                <w:szCs w:val="18"/>
              </w:rPr>
              <w:t>4.03</w:t>
            </w:r>
          </w:p>
        </w:tc>
        <w:tc>
          <w:tcPr>
            <w:tcW w:w="7088" w:type="dxa"/>
          </w:tcPr>
          <w:p w:rsidR="006A3EE5" w:rsidRPr="006158D9" w:rsidRDefault="006A3EE5" w:rsidP="00D51CF9">
            <w:pPr>
              <w:spacing w:after="0"/>
              <w:rPr>
                <w:sz w:val="18"/>
                <w:szCs w:val="18"/>
              </w:rPr>
            </w:pPr>
            <w:r w:rsidRPr="006158D9">
              <w:rPr>
                <w:sz w:val="18"/>
                <w:szCs w:val="18"/>
              </w:rPr>
              <w:t xml:space="preserve">Поддержка 64-битной операционной системы </w:t>
            </w:r>
          </w:p>
        </w:tc>
        <w:tc>
          <w:tcPr>
            <w:tcW w:w="1637" w:type="dxa"/>
          </w:tcPr>
          <w:p w:rsidR="006A3EE5" w:rsidRPr="006F277F" w:rsidRDefault="006A3EE5" w:rsidP="00D51CF9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6F277F">
              <w:rPr>
                <w:b/>
                <w:bCs/>
                <w:sz w:val="18"/>
                <w:szCs w:val="18"/>
              </w:rPr>
              <w:t>На сервере и ПК</w:t>
            </w:r>
          </w:p>
          <w:p w:rsidR="006A3EE5" w:rsidRPr="006F277F" w:rsidRDefault="006A3EE5" w:rsidP="00D51CF9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6F277F">
              <w:rPr>
                <w:b/>
                <w:bCs/>
                <w:sz w:val="18"/>
                <w:szCs w:val="18"/>
              </w:rPr>
              <w:t>Только на сервере</w:t>
            </w:r>
          </w:p>
          <w:p w:rsidR="006A3EE5" w:rsidRPr="006F277F" w:rsidRDefault="006A3EE5" w:rsidP="00D51CF9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6F277F">
              <w:rPr>
                <w:b/>
                <w:bCs/>
                <w:sz w:val="18"/>
                <w:szCs w:val="18"/>
              </w:rPr>
              <w:t>Нет</w:t>
            </w:r>
          </w:p>
        </w:tc>
      </w:tr>
      <w:tr w:rsidR="006A3EE5" w:rsidRPr="0068762D" w:rsidTr="002B4D9B">
        <w:tc>
          <w:tcPr>
            <w:tcW w:w="817" w:type="dxa"/>
          </w:tcPr>
          <w:p w:rsidR="006A3EE5" w:rsidRPr="006158D9" w:rsidRDefault="006A3EE5" w:rsidP="00D51CF9">
            <w:pPr>
              <w:spacing w:after="0"/>
              <w:rPr>
                <w:sz w:val="18"/>
                <w:szCs w:val="18"/>
              </w:rPr>
            </w:pPr>
            <w:r w:rsidRPr="006158D9">
              <w:rPr>
                <w:sz w:val="18"/>
                <w:szCs w:val="18"/>
              </w:rPr>
              <w:t>4.04</w:t>
            </w:r>
          </w:p>
        </w:tc>
        <w:tc>
          <w:tcPr>
            <w:tcW w:w="7088" w:type="dxa"/>
          </w:tcPr>
          <w:p w:rsidR="006A3EE5" w:rsidRPr="006158D9" w:rsidRDefault="006A3EE5" w:rsidP="00D51CF9">
            <w:pPr>
              <w:spacing w:after="0"/>
              <w:rPr>
                <w:sz w:val="18"/>
                <w:szCs w:val="18"/>
              </w:rPr>
            </w:pPr>
            <w:r w:rsidRPr="006158D9">
              <w:rPr>
                <w:sz w:val="18"/>
                <w:szCs w:val="18"/>
              </w:rPr>
              <w:t xml:space="preserve">Поддержка СПО </w:t>
            </w:r>
          </w:p>
        </w:tc>
        <w:tc>
          <w:tcPr>
            <w:tcW w:w="1637" w:type="dxa"/>
          </w:tcPr>
          <w:p w:rsidR="006A3EE5" w:rsidRPr="006F277F" w:rsidRDefault="006A3EE5" w:rsidP="00D51CF9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6F277F">
              <w:rPr>
                <w:b/>
                <w:bCs/>
                <w:sz w:val="18"/>
                <w:szCs w:val="18"/>
              </w:rPr>
              <w:t xml:space="preserve">Только ОС </w:t>
            </w:r>
            <w:r w:rsidRPr="006F277F">
              <w:rPr>
                <w:b/>
                <w:bCs/>
                <w:sz w:val="18"/>
                <w:szCs w:val="18"/>
              </w:rPr>
              <w:lastRenderedPageBreak/>
              <w:t>сервера</w:t>
            </w:r>
          </w:p>
          <w:p w:rsidR="006A3EE5" w:rsidRPr="006F277F" w:rsidRDefault="006A3EE5" w:rsidP="00D51CF9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6F277F">
              <w:rPr>
                <w:b/>
                <w:bCs/>
                <w:sz w:val="18"/>
                <w:szCs w:val="18"/>
              </w:rPr>
              <w:t>ОС сервера и ПК</w:t>
            </w:r>
          </w:p>
          <w:p w:rsidR="006A3EE5" w:rsidRPr="006F277F" w:rsidRDefault="006A3EE5" w:rsidP="00D51CF9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6F277F">
              <w:rPr>
                <w:b/>
                <w:bCs/>
                <w:sz w:val="18"/>
                <w:szCs w:val="18"/>
              </w:rPr>
              <w:t>ОС сервера, ПК и СУБД</w:t>
            </w:r>
          </w:p>
        </w:tc>
      </w:tr>
      <w:tr w:rsidR="006A3EE5" w:rsidRPr="0068762D" w:rsidTr="002B4D9B">
        <w:tc>
          <w:tcPr>
            <w:tcW w:w="817" w:type="dxa"/>
          </w:tcPr>
          <w:p w:rsidR="006A3EE5" w:rsidRPr="006158D9" w:rsidRDefault="006A3EE5" w:rsidP="00D51CF9">
            <w:pPr>
              <w:spacing w:after="0"/>
              <w:rPr>
                <w:sz w:val="18"/>
                <w:szCs w:val="18"/>
              </w:rPr>
            </w:pPr>
            <w:r w:rsidRPr="006158D9">
              <w:rPr>
                <w:sz w:val="18"/>
                <w:szCs w:val="18"/>
              </w:rPr>
              <w:lastRenderedPageBreak/>
              <w:t>4.05</w:t>
            </w:r>
          </w:p>
        </w:tc>
        <w:tc>
          <w:tcPr>
            <w:tcW w:w="7088" w:type="dxa"/>
          </w:tcPr>
          <w:p w:rsidR="006A3EE5" w:rsidRPr="006158D9" w:rsidRDefault="006A3EE5" w:rsidP="00D51CF9">
            <w:pPr>
              <w:spacing w:after="0"/>
              <w:rPr>
                <w:sz w:val="18"/>
                <w:szCs w:val="18"/>
              </w:rPr>
            </w:pPr>
            <w:r w:rsidRPr="006158D9">
              <w:rPr>
                <w:sz w:val="18"/>
                <w:szCs w:val="18"/>
              </w:rPr>
              <w:t>Тип клиента</w:t>
            </w:r>
          </w:p>
        </w:tc>
        <w:tc>
          <w:tcPr>
            <w:tcW w:w="1637" w:type="dxa"/>
          </w:tcPr>
          <w:p w:rsidR="006A3EE5" w:rsidRPr="006F277F" w:rsidRDefault="006A3EE5" w:rsidP="00D51CF9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6F277F">
              <w:rPr>
                <w:b/>
                <w:bCs/>
                <w:sz w:val="18"/>
                <w:szCs w:val="18"/>
              </w:rPr>
              <w:t>Тонкий</w:t>
            </w:r>
          </w:p>
          <w:p w:rsidR="006A3EE5" w:rsidRPr="006F277F" w:rsidRDefault="006A3EE5" w:rsidP="00D51CF9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6F277F">
              <w:rPr>
                <w:b/>
                <w:bCs/>
                <w:sz w:val="18"/>
                <w:szCs w:val="18"/>
              </w:rPr>
              <w:t>Толстый</w:t>
            </w:r>
          </w:p>
          <w:p w:rsidR="006A3EE5" w:rsidRPr="006F277F" w:rsidRDefault="006A3EE5" w:rsidP="00D51CF9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6F277F">
              <w:rPr>
                <w:b/>
                <w:bCs/>
                <w:sz w:val="18"/>
                <w:szCs w:val="18"/>
              </w:rPr>
              <w:t>Смешанный</w:t>
            </w:r>
          </w:p>
          <w:p w:rsidR="006A3EE5" w:rsidRPr="006F277F" w:rsidRDefault="006A3EE5" w:rsidP="00D51CF9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9777AA">
              <w:rPr>
                <w:b/>
                <w:bCs/>
                <w:sz w:val="18"/>
                <w:szCs w:val="18"/>
              </w:rPr>
              <w:t>Оба</w:t>
            </w:r>
          </w:p>
        </w:tc>
      </w:tr>
      <w:tr w:rsidR="006A3EE5" w:rsidRPr="0068762D" w:rsidTr="002B4D9B">
        <w:tc>
          <w:tcPr>
            <w:tcW w:w="817" w:type="dxa"/>
          </w:tcPr>
          <w:p w:rsidR="006A3EE5" w:rsidRPr="006158D9" w:rsidRDefault="006A3EE5" w:rsidP="00D51CF9">
            <w:pPr>
              <w:spacing w:after="0"/>
              <w:rPr>
                <w:sz w:val="18"/>
                <w:szCs w:val="18"/>
              </w:rPr>
            </w:pPr>
            <w:r w:rsidRPr="006158D9">
              <w:rPr>
                <w:sz w:val="18"/>
                <w:szCs w:val="18"/>
              </w:rPr>
              <w:t>4.06</w:t>
            </w:r>
          </w:p>
        </w:tc>
        <w:tc>
          <w:tcPr>
            <w:tcW w:w="7088" w:type="dxa"/>
          </w:tcPr>
          <w:p w:rsidR="006A3EE5" w:rsidRPr="006158D9" w:rsidRDefault="006A3EE5" w:rsidP="00D51CF9">
            <w:pPr>
              <w:spacing w:after="0"/>
              <w:rPr>
                <w:sz w:val="18"/>
                <w:szCs w:val="18"/>
              </w:rPr>
            </w:pPr>
            <w:r w:rsidRPr="006158D9">
              <w:rPr>
                <w:sz w:val="18"/>
                <w:szCs w:val="18"/>
              </w:rPr>
              <w:t xml:space="preserve">Поддержка </w:t>
            </w:r>
            <w:proofErr w:type="spellStart"/>
            <w:r w:rsidRPr="006158D9">
              <w:rPr>
                <w:sz w:val="18"/>
                <w:szCs w:val="18"/>
              </w:rPr>
              <w:t>мультитенантности</w:t>
            </w:r>
            <w:proofErr w:type="spellEnd"/>
            <w:r w:rsidRPr="006158D9">
              <w:rPr>
                <w:sz w:val="18"/>
                <w:szCs w:val="18"/>
              </w:rPr>
              <w:t xml:space="preserve"> (возможности автоматизации неограниченного количества заказчиков одной инсталляцией) в архитектуре БД</w:t>
            </w:r>
          </w:p>
        </w:tc>
        <w:tc>
          <w:tcPr>
            <w:tcW w:w="1637" w:type="dxa"/>
          </w:tcPr>
          <w:p w:rsidR="006A3EE5" w:rsidRPr="006F277F" w:rsidRDefault="006A3EE5" w:rsidP="00D51CF9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6F277F">
              <w:rPr>
                <w:b/>
                <w:bCs/>
                <w:sz w:val="18"/>
                <w:szCs w:val="18"/>
              </w:rPr>
              <w:t>Да / Нет</w:t>
            </w:r>
          </w:p>
        </w:tc>
      </w:tr>
      <w:tr w:rsidR="006A3EE5" w:rsidRPr="0068762D" w:rsidTr="002B4D9B">
        <w:tc>
          <w:tcPr>
            <w:tcW w:w="817" w:type="dxa"/>
          </w:tcPr>
          <w:p w:rsidR="006A3EE5" w:rsidRPr="006158D9" w:rsidRDefault="006A3EE5" w:rsidP="00D51CF9">
            <w:pPr>
              <w:spacing w:after="0"/>
              <w:rPr>
                <w:sz w:val="18"/>
                <w:szCs w:val="18"/>
              </w:rPr>
            </w:pPr>
            <w:r w:rsidRPr="006158D9">
              <w:rPr>
                <w:sz w:val="18"/>
                <w:szCs w:val="18"/>
              </w:rPr>
              <w:t>4.07</w:t>
            </w:r>
          </w:p>
        </w:tc>
        <w:tc>
          <w:tcPr>
            <w:tcW w:w="7088" w:type="dxa"/>
          </w:tcPr>
          <w:p w:rsidR="006A3EE5" w:rsidRPr="006158D9" w:rsidRDefault="006A3EE5" w:rsidP="00D51CF9">
            <w:pPr>
              <w:spacing w:after="0"/>
              <w:rPr>
                <w:sz w:val="18"/>
                <w:szCs w:val="18"/>
                <w:highlight w:val="yellow"/>
              </w:rPr>
            </w:pPr>
            <w:r w:rsidRPr="006158D9">
              <w:rPr>
                <w:bCs/>
                <w:sz w:val="18"/>
                <w:szCs w:val="18"/>
              </w:rPr>
              <w:t xml:space="preserve">Возможность переноса существующей инсталляции с сохранением всех внесенных данных на другие СУБД </w:t>
            </w:r>
          </w:p>
        </w:tc>
        <w:tc>
          <w:tcPr>
            <w:tcW w:w="1637" w:type="dxa"/>
          </w:tcPr>
          <w:p w:rsidR="006A3EE5" w:rsidRPr="006F277F" w:rsidRDefault="006A3EE5" w:rsidP="00D51CF9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6F277F">
              <w:rPr>
                <w:b/>
                <w:bCs/>
                <w:sz w:val="18"/>
                <w:szCs w:val="18"/>
              </w:rPr>
              <w:t>Да / Нет</w:t>
            </w:r>
          </w:p>
        </w:tc>
      </w:tr>
      <w:tr w:rsidR="006A3EE5" w:rsidRPr="0068762D" w:rsidTr="002B4D9B">
        <w:tc>
          <w:tcPr>
            <w:tcW w:w="817" w:type="dxa"/>
          </w:tcPr>
          <w:p w:rsidR="006A3EE5" w:rsidRPr="006158D9" w:rsidRDefault="006A3EE5" w:rsidP="00D51CF9">
            <w:pPr>
              <w:spacing w:after="0"/>
              <w:rPr>
                <w:sz w:val="18"/>
                <w:szCs w:val="18"/>
              </w:rPr>
            </w:pPr>
            <w:r w:rsidRPr="006158D9">
              <w:rPr>
                <w:sz w:val="18"/>
                <w:szCs w:val="18"/>
              </w:rPr>
              <w:t>4.08</w:t>
            </w:r>
          </w:p>
        </w:tc>
        <w:tc>
          <w:tcPr>
            <w:tcW w:w="7088" w:type="dxa"/>
            <w:vAlign w:val="center"/>
          </w:tcPr>
          <w:p w:rsidR="006A3EE5" w:rsidRPr="006158D9" w:rsidRDefault="006A3EE5" w:rsidP="00D51CF9">
            <w:pPr>
              <w:spacing w:after="0"/>
              <w:rPr>
                <w:sz w:val="18"/>
                <w:szCs w:val="18"/>
              </w:rPr>
            </w:pPr>
            <w:r w:rsidRPr="006158D9">
              <w:rPr>
                <w:sz w:val="18"/>
                <w:szCs w:val="18"/>
              </w:rPr>
              <w:t>Поддержка распределенной архитектуры (работа нескольких ЛПУ с единой инсталляцией и автоматическим объединением данных в общую БД)</w:t>
            </w:r>
          </w:p>
        </w:tc>
        <w:tc>
          <w:tcPr>
            <w:tcW w:w="1637" w:type="dxa"/>
          </w:tcPr>
          <w:p w:rsidR="006A3EE5" w:rsidRPr="006F277F" w:rsidRDefault="006A3EE5" w:rsidP="00D51CF9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6F277F">
              <w:rPr>
                <w:b/>
                <w:bCs/>
                <w:sz w:val="18"/>
                <w:szCs w:val="18"/>
              </w:rPr>
              <w:t>Да / Нет</w:t>
            </w:r>
          </w:p>
        </w:tc>
      </w:tr>
      <w:tr w:rsidR="006A3EE5" w:rsidRPr="0068762D" w:rsidTr="002B4D9B">
        <w:tc>
          <w:tcPr>
            <w:tcW w:w="817" w:type="dxa"/>
          </w:tcPr>
          <w:p w:rsidR="006A3EE5" w:rsidRPr="006158D9" w:rsidRDefault="006A3EE5" w:rsidP="00D51CF9">
            <w:pPr>
              <w:spacing w:after="0"/>
              <w:rPr>
                <w:sz w:val="18"/>
                <w:szCs w:val="18"/>
              </w:rPr>
            </w:pPr>
            <w:r w:rsidRPr="006158D9">
              <w:rPr>
                <w:sz w:val="18"/>
                <w:szCs w:val="18"/>
              </w:rPr>
              <w:t>4.09</w:t>
            </w:r>
          </w:p>
        </w:tc>
        <w:tc>
          <w:tcPr>
            <w:tcW w:w="7088" w:type="dxa"/>
          </w:tcPr>
          <w:p w:rsidR="006A3EE5" w:rsidRPr="006158D9" w:rsidRDefault="006A3EE5" w:rsidP="00D51CF9">
            <w:pPr>
              <w:spacing w:after="0"/>
              <w:rPr>
                <w:sz w:val="18"/>
                <w:szCs w:val="18"/>
                <w:highlight w:val="yellow"/>
              </w:rPr>
            </w:pPr>
            <w:r w:rsidRPr="006158D9">
              <w:rPr>
                <w:sz w:val="18"/>
                <w:szCs w:val="18"/>
              </w:rPr>
              <w:t>Автоматическое ведение журнала событий с указанием времени события</w:t>
            </w:r>
          </w:p>
        </w:tc>
        <w:tc>
          <w:tcPr>
            <w:tcW w:w="1637" w:type="dxa"/>
          </w:tcPr>
          <w:p w:rsidR="006A3EE5" w:rsidRPr="006F277F" w:rsidRDefault="006A3EE5" w:rsidP="00D51CF9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6F277F">
              <w:rPr>
                <w:b/>
                <w:bCs/>
                <w:sz w:val="18"/>
                <w:szCs w:val="18"/>
              </w:rPr>
              <w:t>Да / Нет</w:t>
            </w:r>
          </w:p>
        </w:tc>
      </w:tr>
      <w:tr w:rsidR="006A3EE5" w:rsidRPr="0068762D" w:rsidTr="002B4D9B">
        <w:tc>
          <w:tcPr>
            <w:tcW w:w="817" w:type="dxa"/>
          </w:tcPr>
          <w:p w:rsidR="006A3EE5" w:rsidRPr="006158D9" w:rsidRDefault="006A3EE5" w:rsidP="00D51CF9">
            <w:pPr>
              <w:spacing w:after="0"/>
              <w:rPr>
                <w:sz w:val="18"/>
                <w:szCs w:val="18"/>
              </w:rPr>
            </w:pPr>
            <w:r w:rsidRPr="006158D9">
              <w:rPr>
                <w:sz w:val="18"/>
                <w:szCs w:val="18"/>
              </w:rPr>
              <w:t>4.10</w:t>
            </w:r>
          </w:p>
        </w:tc>
        <w:tc>
          <w:tcPr>
            <w:tcW w:w="7088" w:type="dxa"/>
          </w:tcPr>
          <w:p w:rsidR="006A3EE5" w:rsidRPr="006158D9" w:rsidRDefault="006A3EE5" w:rsidP="00D51CF9">
            <w:pPr>
              <w:spacing w:after="0"/>
              <w:rPr>
                <w:sz w:val="18"/>
                <w:szCs w:val="18"/>
                <w:highlight w:val="yellow"/>
              </w:rPr>
            </w:pPr>
            <w:r w:rsidRPr="006158D9">
              <w:rPr>
                <w:sz w:val="18"/>
                <w:szCs w:val="18"/>
              </w:rPr>
              <w:t>Создание административных отчетов о поступающих в систему данных</w:t>
            </w:r>
          </w:p>
        </w:tc>
        <w:tc>
          <w:tcPr>
            <w:tcW w:w="1637" w:type="dxa"/>
          </w:tcPr>
          <w:p w:rsidR="006A3EE5" w:rsidRPr="006F277F" w:rsidRDefault="006A3EE5" w:rsidP="00D51CF9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6F277F">
              <w:rPr>
                <w:b/>
                <w:bCs/>
                <w:sz w:val="18"/>
                <w:szCs w:val="18"/>
              </w:rPr>
              <w:t>Да / Нет</w:t>
            </w:r>
          </w:p>
        </w:tc>
      </w:tr>
      <w:tr w:rsidR="006A3EE5" w:rsidRPr="0068762D" w:rsidTr="002B4D9B">
        <w:tc>
          <w:tcPr>
            <w:tcW w:w="817" w:type="dxa"/>
          </w:tcPr>
          <w:p w:rsidR="006A3EE5" w:rsidRPr="006158D9" w:rsidRDefault="006A3EE5" w:rsidP="00D51CF9">
            <w:pPr>
              <w:spacing w:after="0"/>
              <w:rPr>
                <w:sz w:val="18"/>
                <w:szCs w:val="18"/>
              </w:rPr>
            </w:pPr>
            <w:r w:rsidRPr="006158D9">
              <w:rPr>
                <w:sz w:val="18"/>
                <w:szCs w:val="18"/>
              </w:rPr>
              <w:t>4.11</w:t>
            </w:r>
          </w:p>
        </w:tc>
        <w:tc>
          <w:tcPr>
            <w:tcW w:w="7088" w:type="dxa"/>
          </w:tcPr>
          <w:p w:rsidR="006A3EE5" w:rsidRPr="006158D9" w:rsidRDefault="006A3EE5" w:rsidP="00D51CF9">
            <w:pPr>
              <w:spacing w:after="0"/>
              <w:rPr>
                <w:sz w:val="18"/>
                <w:szCs w:val="18"/>
              </w:rPr>
            </w:pPr>
            <w:r w:rsidRPr="006158D9">
              <w:rPr>
                <w:sz w:val="18"/>
                <w:szCs w:val="18"/>
              </w:rPr>
              <w:t>Выполнение требований ФЗ «О персональных данных»</w:t>
            </w:r>
          </w:p>
        </w:tc>
        <w:tc>
          <w:tcPr>
            <w:tcW w:w="1637" w:type="dxa"/>
          </w:tcPr>
          <w:p w:rsidR="006A3EE5" w:rsidRPr="006F277F" w:rsidRDefault="006A3EE5" w:rsidP="00D51CF9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6F277F">
              <w:rPr>
                <w:b/>
                <w:bCs/>
                <w:sz w:val="18"/>
                <w:szCs w:val="18"/>
              </w:rPr>
              <w:t>Да / Нет</w:t>
            </w:r>
          </w:p>
        </w:tc>
      </w:tr>
      <w:tr w:rsidR="006A3EE5" w:rsidRPr="0068762D" w:rsidTr="002B4D9B">
        <w:tc>
          <w:tcPr>
            <w:tcW w:w="817" w:type="dxa"/>
          </w:tcPr>
          <w:p w:rsidR="006A3EE5" w:rsidRPr="006158D9" w:rsidRDefault="006A3EE5" w:rsidP="00D51CF9">
            <w:pPr>
              <w:spacing w:after="0"/>
              <w:rPr>
                <w:sz w:val="18"/>
                <w:szCs w:val="18"/>
              </w:rPr>
            </w:pPr>
            <w:r w:rsidRPr="006158D9">
              <w:rPr>
                <w:sz w:val="18"/>
                <w:szCs w:val="18"/>
              </w:rPr>
              <w:t>4.12</w:t>
            </w:r>
          </w:p>
        </w:tc>
        <w:tc>
          <w:tcPr>
            <w:tcW w:w="7088" w:type="dxa"/>
          </w:tcPr>
          <w:p w:rsidR="006A3EE5" w:rsidRPr="006158D9" w:rsidRDefault="006A3EE5" w:rsidP="00D51CF9">
            <w:pPr>
              <w:spacing w:after="0"/>
              <w:rPr>
                <w:sz w:val="18"/>
                <w:szCs w:val="18"/>
              </w:rPr>
            </w:pPr>
            <w:r w:rsidRPr="006158D9">
              <w:rPr>
                <w:sz w:val="18"/>
                <w:szCs w:val="18"/>
              </w:rPr>
              <w:t>Наличие сертификата соответствия ФЗ «О персональных данных»</w:t>
            </w:r>
          </w:p>
        </w:tc>
        <w:tc>
          <w:tcPr>
            <w:tcW w:w="1637" w:type="dxa"/>
          </w:tcPr>
          <w:p w:rsidR="006A3EE5" w:rsidRPr="006F277F" w:rsidRDefault="006A3EE5" w:rsidP="00D51CF9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6F277F">
              <w:rPr>
                <w:b/>
                <w:bCs/>
                <w:sz w:val="18"/>
                <w:szCs w:val="18"/>
              </w:rPr>
              <w:t>Да / Нет</w:t>
            </w:r>
          </w:p>
        </w:tc>
      </w:tr>
      <w:tr w:rsidR="006A3EE5" w:rsidRPr="0068762D" w:rsidTr="002B4D9B">
        <w:tc>
          <w:tcPr>
            <w:tcW w:w="817" w:type="dxa"/>
          </w:tcPr>
          <w:p w:rsidR="006A3EE5" w:rsidRPr="006158D9" w:rsidRDefault="006A3EE5" w:rsidP="00D51CF9">
            <w:pPr>
              <w:spacing w:after="0"/>
              <w:rPr>
                <w:sz w:val="18"/>
                <w:szCs w:val="18"/>
              </w:rPr>
            </w:pPr>
            <w:r w:rsidRPr="006158D9">
              <w:rPr>
                <w:sz w:val="18"/>
                <w:szCs w:val="18"/>
              </w:rPr>
              <w:t>4.13</w:t>
            </w:r>
          </w:p>
        </w:tc>
        <w:tc>
          <w:tcPr>
            <w:tcW w:w="7088" w:type="dxa"/>
          </w:tcPr>
          <w:p w:rsidR="006A3EE5" w:rsidRPr="006158D9" w:rsidRDefault="006A3EE5" w:rsidP="00D51CF9">
            <w:pPr>
              <w:spacing w:after="0"/>
              <w:rPr>
                <w:sz w:val="18"/>
                <w:szCs w:val="18"/>
              </w:rPr>
            </w:pPr>
            <w:r w:rsidRPr="006158D9">
              <w:rPr>
                <w:sz w:val="18"/>
                <w:szCs w:val="18"/>
              </w:rPr>
              <w:t>Поставка системы в открытом исходном коде</w:t>
            </w:r>
          </w:p>
        </w:tc>
        <w:tc>
          <w:tcPr>
            <w:tcW w:w="1637" w:type="dxa"/>
          </w:tcPr>
          <w:p w:rsidR="006A3EE5" w:rsidRPr="006F277F" w:rsidRDefault="006A3EE5" w:rsidP="00D51CF9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6F277F">
              <w:rPr>
                <w:b/>
                <w:bCs/>
                <w:sz w:val="18"/>
                <w:szCs w:val="18"/>
              </w:rPr>
              <w:t>Да / Нет</w:t>
            </w:r>
          </w:p>
        </w:tc>
      </w:tr>
      <w:tr w:rsidR="006A3EE5" w:rsidRPr="0068762D" w:rsidTr="00DA59A6">
        <w:tc>
          <w:tcPr>
            <w:tcW w:w="817" w:type="dxa"/>
          </w:tcPr>
          <w:p w:rsidR="006A3EE5" w:rsidRPr="006158D9" w:rsidRDefault="006A3EE5" w:rsidP="00DA59A6">
            <w:pPr>
              <w:spacing w:after="0"/>
              <w:rPr>
                <w:sz w:val="18"/>
                <w:szCs w:val="18"/>
              </w:rPr>
            </w:pPr>
            <w:r w:rsidRPr="006158D9">
              <w:rPr>
                <w:sz w:val="18"/>
                <w:szCs w:val="18"/>
              </w:rPr>
              <w:t>4.14</w:t>
            </w:r>
          </w:p>
        </w:tc>
        <w:tc>
          <w:tcPr>
            <w:tcW w:w="7088" w:type="dxa"/>
          </w:tcPr>
          <w:p w:rsidR="006A3EE5" w:rsidRPr="006158D9" w:rsidRDefault="006A3EE5" w:rsidP="00DA59A6">
            <w:pPr>
              <w:spacing w:after="0"/>
              <w:rPr>
                <w:sz w:val="18"/>
                <w:szCs w:val="18"/>
              </w:rPr>
            </w:pPr>
            <w:r w:rsidRPr="006158D9">
              <w:rPr>
                <w:sz w:val="18"/>
                <w:szCs w:val="18"/>
              </w:rPr>
              <w:t>Наличие WEB – доступа для просмотра ЭМК</w:t>
            </w:r>
          </w:p>
        </w:tc>
        <w:tc>
          <w:tcPr>
            <w:tcW w:w="1637" w:type="dxa"/>
          </w:tcPr>
          <w:p w:rsidR="006A3EE5" w:rsidRPr="006F277F" w:rsidRDefault="006A3EE5" w:rsidP="00DA59A6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6F277F">
              <w:rPr>
                <w:b/>
                <w:bCs/>
                <w:sz w:val="18"/>
                <w:szCs w:val="18"/>
              </w:rPr>
              <w:t>Да / Нет</w:t>
            </w:r>
          </w:p>
        </w:tc>
      </w:tr>
    </w:tbl>
    <w:p w:rsidR="009777AA" w:rsidRDefault="009777AA">
      <w:bookmarkStart w:id="0" w:name="_GoBack"/>
      <w:bookmarkEnd w:id="0"/>
    </w:p>
    <w:p w:rsidR="006A3EE5" w:rsidRDefault="006A3EE5" w:rsidP="002432AF">
      <w:pPr>
        <w:pStyle w:val="21"/>
        <w:numPr>
          <w:ilvl w:val="0"/>
          <w:numId w:val="1"/>
        </w:numPr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Интерфейс и эргономичность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7088"/>
        <w:gridCol w:w="1637"/>
      </w:tblGrid>
      <w:tr w:rsidR="006A3EE5" w:rsidRPr="0068762D" w:rsidTr="00E636CC">
        <w:trPr>
          <w:trHeight w:val="468"/>
        </w:trPr>
        <w:tc>
          <w:tcPr>
            <w:tcW w:w="817" w:type="dxa"/>
            <w:shd w:val="clear" w:color="auto" w:fill="C00000"/>
            <w:vAlign w:val="center"/>
          </w:tcPr>
          <w:p w:rsidR="006A3EE5" w:rsidRPr="004B2274" w:rsidRDefault="006A3EE5" w:rsidP="00E636CC">
            <w:pPr>
              <w:jc w:val="center"/>
              <w:rPr>
                <w:b/>
                <w:bCs/>
              </w:rPr>
            </w:pPr>
            <w:r w:rsidRPr="004B2274">
              <w:rPr>
                <w:b/>
                <w:bCs/>
              </w:rPr>
              <w:t>Код</w:t>
            </w:r>
          </w:p>
        </w:tc>
        <w:tc>
          <w:tcPr>
            <w:tcW w:w="7088" w:type="dxa"/>
            <w:shd w:val="clear" w:color="auto" w:fill="C00000"/>
            <w:vAlign w:val="center"/>
          </w:tcPr>
          <w:p w:rsidR="006A3EE5" w:rsidRPr="004B2274" w:rsidRDefault="006A3EE5" w:rsidP="00E636CC">
            <w:pPr>
              <w:jc w:val="center"/>
              <w:rPr>
                <w:b/>
                <w:bCs/>
              </w:rPr>
            </w:pPr>
            <w:r w:rsidRPr="004B2274">
              <w:rPr>
                <w:b/>
                <w:bCs/>
              </w:rPr>
              <w:t>Название</w:t>
            </w:r>
          </w:p>
        </w:tc>
        <w:tc>
          <w:tcPr>
            <w:tcW w:w="1637" w:type="dxa"/>
            <w:shd w:val="clear" w:color="auto" w:fill="C00000"/>
            <w:vAlign w:val="center"/>
          </w:tcPr>
          <w:p w:rsidR="006A3EE5" w:rsidRPr="0068762D" w:rsidRDefault="006A3EE5" w:rsidP="00E636CC">
            <w:pPr>
              <w:jc w:val="center"/>
              <w:rPr>
                <w:b/>
                <w:bCs/>
              </w:rPr>
            </w:pPr>
            <w:proofErr w:type="gramStart"/>
            <w:r w:rsidRPr="0068762D">
              <w:rPr>
                <w:b/>
                <w:bCs/>
              </w:rPr>
              <w:t>Отметка</w:t>
            </w:r>
            <w:r>
              <w:rPr>
                <w:b/>
                <w:bCs/>
              </w:rPr>
              <w:br/>
            </w:r>
            <w:r w:rsidRPr="003F7451">
              <w:rPr>
                <w:bCs/>
                <w:sz w:val="18"/>
              </w:rPr>
              <w:t>(</w:t>
            </w:r>
            <w:proofErr w:type="gramEnd"/>
            <w:r w:rsidRPr="003F7451">
              <w:rPr>
                <w:bCs/>
                <w:sz w:val="18"/>
              </w:rPr>
              <w:t>оставить нужное)</w:t>
            </w:r>
          </w:p>
        </w:tc>
      </w:tr>
      <w:tr w:rsidR="006A3EE5" w:rsidRPr="0068762D" w:rsidTr="00E636CC">
        <w:trPr>
          <w:trHeight w:val="468"/>
        </w:trPr>
        <w:tc>
          <w:tcPr>
            <w:tcW w:w="817" w:type="dxa"/>
            <w:vAlign w:val="center"/>
          </w:tcPr>
          <w:p w:rsidR="006A3EE5" w:rsidRPr="003C4213" w:rsidRDefault="006A3EE5" w:rsidP="00E636CC">
            <w:pPr>
              <w:jc w:val="center"/>
              <w:rPr>
                <w:bCs/>
                <w:sz w:val="18"/>
                <w:szCs w:val="18"/>
              </w:rPr>
            </w:pPr>
            <w:r w:rsidRPr="003C4213">
              <w:rPr>
                <w:bCs/>
                <w:sz w:val="18"/>
                <w:szCs w:val="18"/>
              </w:rPr>
              <w:t>5.01</w:t>
            </w:r>
          </w:p>
        </w:tc>
        <w:tc>
          <w:tcPr>
            <w:tcW w:w="7088" w:type="dxa"/>
            <w:vAlign w:val="center"/>
          </w:tcPr>
          <w:p w:rsidR="006A3EE5" w:rsidRPr="003C4213" w:rsidRDefault="006A3EE5" w:rsidP="00E636CC">
            <w:pPr>
              <w:rPr>
                <w:b/>
                <w:bCs/>
                <w:sz w:val="18"/>
                <w:szCs w:val="18"/>
              </w:rPr>
            </w:pPr>
            <w:r w:rsidRPr="003C4213">
              <w:rPr>
                <w:sz w:val="18"/>
                <w:szCs w:val="18"/>
              </w:rPr>
              <w:t>Полностью русифицированный интерфейс</w:t>
            </w:r>
          </w:p>
        </w:tc>
        <w:tc>
          <w:tcPr>
            <w:tcW w:w="1637" w:type="dxa"/>
            <w:vAlign w:val="center"/>
          </w:tcPr>
          <w:p w:rsidR="006A3EE5" w:rsidRPr="0068762D" w:rsidRDefault="006A3EE5" w:rsidP="00E636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 / Нет</w:t>
            </w:r>
          </w:p>
        </w:tc>
      </w:tr>
    </w:tbl>
    <w:p w:rsidR="006A3EE5" w:rsidRDefault="006A3EE5"/>
    <w:p w:rsidR="006A3EE5" w:rsidRDefault="006A3EE5" w:rsidP="002432AF">
      <w:pPr>
        <w:pStyle w:val="a4"/>
        <w:numPr>
          <w:ilvl w:val="0"/>
          <w:numId w:val="1"/>
        </w:numPr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Дополнительная информация по системе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7088"/>
        <w:gridCol w:w="1637"/>
      </w:tblGrid>
      <w:tr w:rsidR="006A3EE5" w:rsidRPr="0068762D" w:rsidTr="00E636CC">
        <w:trPr>
          <w:trHeight w:val="468"/>
        </w:trPr>
        <w:tc>
          <w:tcPr>
            <w:tcW w:w="817" w:type="dxa"/>
            <w:shd w:val="clear" w:color="auto" w:fill="C00000"/>
            <w:vAlign w:val="center"/>
          </w:tcPr>
          <w:p w:rsidR="006A3EE5" w:rsidRPr="004B2274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 w:rsidRPr="004B2274">
              <w:rPr>
                <w:b/>
                <w:bCs/>
              </w:rPr>
              <w:t>Код</w:t>
            </w:r>
          </w:p>
        </w:tc>
        <w:tc>
          <w:tcPr>
            <w:tcW w:w="7088" w:type="dxa"/>
            <w:shd w:val="clear" w:color="auto" w:fill="C00000"/>
            <w:vAlign w:val="center"/>
          </w:tcPr>
          <w:p w:rsidR="006A3EE5" w:rsidRPr="004B2274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r w:rsidRPr="004B2274">
              <w:rPr>
                <w:b/>
                <w:bCs/>
              </w:rPr>
              <w:t>Название</w:t>
            </w:r>
          </w:p>
        </w:tc>
        <w:tc>
          <w:tcPr>
            <w:tcW w:w="1637" w:type="dxa"/>
            <w:shd w:val="clear" w:color="auto" w:fill="C00000"/>
            <w:vAlign w:val="center"/>
          </w:tcPr>
          <w:p w:rsidR="006A3EE5" w:rsidRPr="0068762D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  <w:proofErr w:type="gramStart"/>
            <w:r w:rsidRPr="0068762D">
              <w:rPr>
                <w:b/>
                <w:bCs/>
              </w:rPr>
              <w:t>Отметка</w:t>
            </w:r>
            <w:r>
              <w:rPr>
                <w:b/>
                <w:bCs/>
              </w:rPr>
              <w:br/>
            </w:r>
            <w:r w:rsidRPr="003F7451">
              <w:rPr>
                <w:bCs/>
                <w:sz w:val="18"/>
              </w:rPr>
              <w:t>(</w:t>
            </w:r>
            <w:proofErr w:type="gramEnd"/>
            <w:r w:rsidRPr="003F7451">
              <w:rPr>
                <w:bCs/>
                <w:sz w:val="18"/>
              </w:rPr>
              <w:t>оставить нужное)</w:t>
            </w:r>
          </w:p>
        </w:tc>
      </w:tr>
      <w:tr w:rsidR="006A3EE5" w:rsidRPr="0068762D" w:rsidTr="00E636CC">
        <w:trPr>
          <w:trHeight w:val="468"/>
        </w:trPr>
        <w:tc>
          <w:tcPr>
            <w:tcW w:w="817" w:type="dxa"/>
            <w:vAlign w:val="center"/>
          </w:tcPr>
          <w:p w:rsidR="006A3EE5" w:rsidRPr="003C4213" w:rsidRDefault="006A3EE5" w:rsidP="00E636CC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3C4213">
              <w:rPr>
                <w:bCs/>
                <w:sz w:val="18"/>
                <w:szCs w:val="18"/>
              </w:rPr>
              <w:t>6.01</w:t>
            </w:r>
          </w:p>
        </w:tc>
        <w:tc>
          <w:tcPr>
            <w:tcW w:w="7088" w:type="dxa"/>
            <w:vAlign w:val="center"/>
          </w:tcPr>
          <w:p w:rsidR="006A3EE5" w:rsidRPr="009777AA" w:rsidRDefault="006A3EE5" w:rsidP="00E636CC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777AA">
              <w:rPr>
                <w:sz w:val="18"/>
                <w:szCs w:val="18"/>
              </w:rPr>
              <w:t>Общее количество автоматизированных медицинских организаций (МО) на данное время</w:t>
            </w:r>
          </w:p>
        </w:tc>
        <w:tc>
          <w:tcPr>
            <w:tcW w:w="1637" w:type="dxa"/>
            <w:vAlign w:val="center"/>
          </w:tcPr>
          <w:p w:rsidR="006A3EE5" w:rsidRPr="009777AA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636CC">
        <w:trPr>
          <w:trHeight w:val="468"/>
        </w:trPr>
        <w:tc>
          <w:tcPr>
            <w:tcW w:w="817" w:type="dxa"/>
            <w:vAlign w:val="center"/>
          </w:tcPr>
          <w:p w:rsidR="006A3EE5" w:rsidRPr="003C4213" w:rsidRDefault="006A3EE5" w:rsidP="00E636CC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3C4213">
              <w:rPr>
                <w:bCs/>
                <w:sz w:val="18"/>
                <w:szCs w:val="18"/>
              </w:rPr>
              <w:t>6.02</w:t>
            </w:r>
          </w:p>
        </w:tc>
        <w:tc>
          <w:tcPr>
            <w:tcW w:w="7088" w:type="dxa"/>
            <w:vAlign w:val="center"/>
          </w:tcPr>
          <w:p w:rsidR="006A3EE5" w:rsidRPr="009777AA" w:rsidRDefault="006A3EE5" w:rsidP="00E636CC">
            <w:pPr>
              <w:spacing w:after="0" w:line="240" w:lineRule="auto"/>
              <w:rPr>
                <w:sz w:val="18"/>
                <w:szCs w:val="18"/>
              </w:rPr>
            </w:pPr>
            <w:r w:rsidRPr="009777AA">
              <w:rPr>
                <w:sz w:val="18"/>
                <w:szCs w:val="18"/>
              </w:rPr>
              <w:t>Общее количество автоматизированных рабочих мест (АРМ) на данное время (по всем инсталляциям)</w:t>
            </w:r>
          </w:p>
        </w:tc>
        <w:tc>
          <w:tcPr>
            <w:tcW w:w="1637" w:type="dxa"/>
            <w:vAlign w:val="center"/>
          </w:tcPr>
          <w:p w:rsidR="006A3EE5" w:rsidRPr="009777AA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636CC">
        <w:trPr>
          <w:trHeight w:val="468"/>
        </w:trPr>
        <w:tc>
          <w:tcPr>
            <w:tcW w:w="817" w:type="dxa"/>
            <w:vAlign w:val="center"/>
          </w:tcPr>
          <w:p w:rsidR="006A3EE5" w:rsidRPr="003C4213" w:rsidRDefault="006A3EE5" w:rsidP="00E636CC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3C4213">
              <w:rPr>
                <w:bCs/>
                <w:sz w:val="18"/>
                <w:szCs w:val="18"/>
              </w:rPr>
              <w:t>6.03</w:t>
            </w:r>
          </w:p>
        </w:tc>
        <w:tc>
          <w:tcPr>
            <w:tcW w:w="7088" w:type="dxa"/>
            <w:vAlign w:val="center"/>
          </w:tcPr>
          <w:p w:rsidR="006A3EE5" w:rsidRPr="009777AA" w:rsidRDefault="006A3EE5" w:rsidP="00E636CC">
            <w:pPr>
              <w:spacing w:after="0" w:line="240" w:lineRule="auto"/>
              <w:rPr>
                <w:sz w:val="18"/>
                <w:szCs w:val="18"/>
              </w:rPr>
            </w:pPr>
            <w:r w:rsidRPr="009777AA">
              <w:rPr>
                <w:sz w:val="18"/>
                <w:szCs w:val="18"/>
              </w:rPr>
              <w:t>Максимальное количество АРМ в одной МО</w:t>
            </w:r>
          </w:p>
        </w:tc>
        <w:tc>
          <w:tcPr>
            <w:tcW w:w="1637" w:type="dxa"/>
            <w:vAlign w:val="center"/>
          </w:tcPr>
          <w:p w:rsidR="006A3EE5" w:rsidRPr="009777AA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636CC">
        <w:trPr>
          <w:trHeight w:val="468"/>
        </w:trPr>
        <w:tc>
          <w:tcPr>
            <w:tcW w:w="817" w:type="dxa"/>
            <w:vAlign w:val="center"/>
          </w:tcPr>
          <w:p w:rsidR="006A3EE5" w:rsidRPr="003C4213" w:rsidRDefault="006A3EE5" w:rsidP="00E636CC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3C4213">
              <w:rPr>
                <w:bCs/>
                <w:sz w:val="18"/>
                <w:szCs w:val="18"/>
              </w:rPr>
              <w:t>6.04</w:t>
            </w:r>
          </w:p>
        </w:tc>
        <w:tc>
          <w:tcPr>
            <w:tcW w:w="7088" w:type="dxa"/>
            <w:vAlign w:val="center"/>
          </w:tcPr>
          <w:p w:rsidR="006A3EE5" w:rsidRPr="009777AA" w:rsidRDefault="006A3EE5" w:rsidP="00E636CC">
            <w:pPr>
              <w:spacing w:after="0" w:line="240" w:lineRule="auto"/>
              <w:rPr>
                <w:sz w:val="18"/>
                <w:szCs w:val="18"/>
              </w:rPr>
            </w:pPr>
            <w:r w:rsidRPr="009777AA">
              <w:rPr>
                <w:sz w:val="18"/>
                <w:szCs w:val="18"/>
              </w:rPr>
              <w:t>Минимальное количество АРМ в одной МО</w:t>
            </w:r>
          </w:p>
        </w:tc>
        <w:tc>
          <w:tcPr>
            <w:tcW w:w="1637" w:type="dxa"/>
            <w:vAlign w:val="center"/>
          </w:tcPr>
          <w:p w:rsidR="006A3EE5" w:rsidRPr="009777AA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636CC">
        <w:trPr>
          <w:trHeight w:val="468"/>
        </w:trPr>
        <w:tc>
          <w:tcPr>
            <w:tcW w:w="817" w:type="dxa"/>
            <w:vAlign w:val="center"/>
          </w:tcPr>
          <w:p w:rsidR="006A3EE5" w:rsidRPr="003C4213" w:rsidRDefault="006A3EE5" w:rsidP="00E636CC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3C4213">
              <w:rPr>
                <w:bCs/>
                <w:sz w:val="18"/>
                <w:szCs w:val="18"/>
              </w:rPr>
              <w:t>6.05</w:t>
            </w:r>
          </w:p>
        </w:tc>
        <w:tc>
          <w:tcPr>
            <w:tcW w:w="7088" w:type="dxa"/>
            <w:vAlign w:val="center"/>
          </w:tcPr>
          <w:p w:rsidR="006A3EE5" w:rsidRPr="009777AA" w:rsidRDefault="006A3EE5" w:rsidP="00E636CC">
            <w:pPr>
              <w:spacing w:after="0" w:line="240" w:lineRule="auto"/>
              <w:rPr>
                <w:sz w:val="18"/>
                <w:szCs w:val="18"/>
              </w:rPr>
            </w:pPr>
            <w:r w:rsidRPr="009777AA">
              <w:rPr>
                <w:sz w:val="18"/>
                <w:szCs w:val="18"/>
              </w:rPr>
              <w:t>В каких проектах создания региональных фрагментов ЕГИСЗ применяется Ваша МИС как типовое решение? (указать названия регионов)</w:t>
            </w:r>
          </w:p>
        </w:tc>
        <w:tc>
          <w:tcPr>
            <w:tcW w:w="1637" w:type="dxa"/>
            <w:vAlign w:val="center"/>
          </w:tcPr>
          <w:p w:rsidR="006A3EE5" w:rsidRPr="009777AA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6A3EE5" w:rsidRPr="0068762D" w:rsidTr="00E636CC">
        <w:trPr>
          <w:trHeight w:val="468"/>
        </w:trPr>
        <w:tc>
          <w:tcPr>
            <w:tcW w:w="817" w:type="dxa"/>
            <w:vAlign w:val="center"/>
          </w:tcPr>
          <w:p w:rsidR="006A3EE5" w:rsidRPr="003C4213" w:rsidRDefault="006A3EE5" w:rsidP="00E636CC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3C4213">
              <w:rPr>
                <w:bCs/>
                <w:sz w:val="18"/>
                <w:szCs w:val="18"/>
              </w:rPr>
              <w:t>6.06</w:t>
            </w:r>
          </w:p>
        </w:tc>
        <w:tc>
          <w:tcPr>
            <w:tcW w:w="7088" w:type="dxa"/>
            <w:vAlign w:val="center"/>
          </w:tcPr>
          <w:p w:rsidR="006A3EE5" w:rsidRPr="009777AA" w:rsidRDefault="006A3EE5" w:rsidP="00E636CC">
            <w:pPr>
              <w:spacing w:after="0" w:line="240" w:lineRule="auto"/>
              <w:rPr>
                <w:sz w:val="18"/>
                <w:szCs w:val="18"/>
              </w:rPr>
            </w:pPr>
            <w:r w:rsidRPr="009777AA">
              <w:rPr>
                <w:sz w:val="18"/>
                <w:szCs w:val="18"/>
              </w:rPr>
              <w:t>Начиная с какого количества рабочих мест (пользователей) Вы готовы выполнять проект автоматизации?</w:t>
            </w:r>
          </w:p>
        </w:tc>
        <w:tc>
          <w:tcPr>
            <w:tcW w:w="1637" w:type="dxa"/>
            <w:vAlign w:val="center"/>
          </w:tcPr>
          <w:p w:rsidR="006A3EE5" w:rsidRPr="009777AA" w:rsidRDefault="006A3EE5" w:rsidP="00E636C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</w:tbl>
    <w:p w:rsidR="006A3EE5" w:rsidRDefault="006A3EE5" w:rsidP="000528A5">
      <w:pPr>
        <w:rPr>
          <w:iCs/>
          <w:szCs w:val="28"/>
        </w:rPr>
      </w:pPr>
    </w:p>
    <w:p w:rsidR="006A3EE5" w:rsidRDefault="006A3EE5" w:rsidP="000528A5">
      <w:pPr>
        <w:rPr>
          <w:iCs/>
          <w:szCs w:val="28"/>
        </w:rPr>
      </w:pPr>
      <w:r>
        <w:rPr>
          <w:iCs/>
          <w:szCs w:val="28"/>
        </w:rPr>
        <w:t>Расширенная информация по разделу 6: список инсталляций (наиболее успешных внедрений):</w:t>
      </w:r>
    </w:p>
    <w:p w:rsidR="006A3EE5" w:rsidRDefault="006A3EE5" w:rsidP="008901BA"/>
    <w:sectPr w:rsidR="006A3EE5" w:rsidSect="00382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CCF" w:rsidRDefault="00984CCF" w:rsidP="00265A30">
      <w:pPr>
        <w:spacing w:after="0" w:line="240" w:lineRule="auto"/>
      </w:pPr>
      <w:r>
        <w:separator/>
      </w:r>
    </w:p>
  </w:endnote>
  <w:endnote w:type="continuationSeparator" w:id="0">
    <w:p w:rsidR="00984CCF" w:rsidRDefault="00984CCF" w:rsidP="00265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CCF" w:rsidRDefault="00984CCF" w:rsidP="00265A30">
      <w:pPr>
        <w:spacing w:after="0" w:line="240" w:lineRule="auto"/>
      </w:pPr>
      <w:r>
        <w:separator/>
      </w:r>
    </w:p>
  </w:footnote>
  <w:footnote w:type="continuationSeparator" w:id="0">
    <w:p w:rsidR="00984CCF" w:rsidRDefault="00984CCF" w:rsidP="00265A30">
      <w:pPr>
        <w:spacing w:after="0" w:line="240" w:lineRule="auto"/>
      </w:pPr>
      <w:r>
        <w:continuationSeparator/>
      </w:r>
    </w:p>
  </w:footnote>
  <w:footnote w:id="1">
    <w:p w:rsidR="009777AA" w:rsidRDefault="009777AA">
      <w:pPr>
        <w:pStyle w:val="a9"/>
      </w:pPr>
      <w:r>
        <w:rPr>
          <w:rStyle w:val="ab"/>
        </w:rPr>
        <w:footnoteRef/>
      </w:r>
      <w:r>
        <w:t xml:space="preserve"> Для того, чтобы система была принята для рассмотрения на 2-й этап конкурсной процедуры, необходимо, чтобы она обладала не менее 90% обязательных возможностей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D73CB"/>
    <w:multiLevelType w:val="hybridMultilevel"/>
    <w:tmpl w:val="16EE0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31961"/>
    <w:multiLevelType w:val="hybridMultilevel"/>
    <w:tmpl w:val="AFF616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BD27BE"/>
    <w:multiLevelType w:val="hybridMultilevel"/>
    <w:tmpl w:val="A6827A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5943063"/>
    <w:multiLevelType w:val="hybridMultilevel"/>
    <w:tmpl w:val="163A08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5B062E3"/>
    <w:multiLevelType w:val="hybridMultilevel"/>
    <w:tmpl w:val="87AEB3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6211F6"/>
    <w:multiLevelType w:val="hybridMultilevel"/>
    <w:tmpl w:val="9B94F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2475AD"/>
    <w:multiLevelType w:val="hybridMultilevel"/>
    <w:tmpl w:val="AFF616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D162BF0"/>
    <w:multiLevelType w:val="hybridMultilevel"/>
    <w:tmpl w:val="AE1E3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7645F8"/>
    <w:multiLevelType w:val="hybridMultilevel"/>
    <w:tmpl w:val="1A048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15678A"/>
    <w:multiLevelType w:val="hybridMultilevel"/>
    <w:tmpl w:val="A9362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D944E6"/>
    <w:multiLevelType w:val="hybridMultilevel"/>
    <w:tmpl w:val="D6D2F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EA573C"/>
    <w:multiLevelType w:val="multilevel"/>
    <w:tmpl w:val="EEA27326"/>
    <w:lvl w:ilvl="0">
      <w:start w:val="1"/>
      <w:numFmt w:val="bullet"/>
      <w:lvlText w:val=""/>
      <w:lvlJc w:val="left"/>
      <w:pPr>
        <w:tabs>
          <w:tab w:val="num" w:pos="390"/>
        </w:tabs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193839C1"/>
    <w:multiLevelType w:val="hybridMultilevel"/>
    <w:tmpl w:val="BBA8CE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E45767F"/>
    <w:multiLevelType w:val="hybridMultilevel"/>
    <w:tmpl w:val="5B901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EF001F"/>
    <w:multiLevelType w:val="hybridMultilevel"/>
    <w:tmpl w:val="BB58B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D0388B"/>
    <w:multiLevelType w:val="hybridMultilevel"/>
    <w:tmpl w:val="43E077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8B84FCA"/>
    <w:multiLevelType w:val="hybridMultilevel"/>
    <w:tmpl w:val="5E66CA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C255164"/>
    <w:multiLevelType w:val="hybridMultilevel"/>
    <w:tmpl w:val="5412A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B026EF"/>
    <w:multiLevelType w:val="hybridMultilevel"/>
    <w:tmpl w:val="A99C6A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FE11759"/>
    <w:multiLevelType w:val="hybridMultilevel"/>
    <w:tmpl w:val="D6E0D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A34A8E"/>
    <w:multiLevelType w:val="multilevel"/>
    <w:tmpl w:val="EEA27326"/>
    <w:lvl w:ilvl="0">
      <w:start w:val="1"/>
      <w:numFmt w:val="bullet"/>
      <w:lvlText w:val=""/>
      <w:lvlJc w:val="left"/>
      <w:pPr>
        <w:tabs>
          <w:tab w:val="num" w:pos="390"/>
        </w:tabs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3FB11D02"/>
    <w:multiLevelType w:val="hybridMultilevel"/>
    <w:tmpl w:val="35964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BC40B2"/>
    <w:multiLevelType w:val="hybridMultilevel"/>
    <w:tmpl w:val="53344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C15235"/>
    <w:multiLevelType w:val="hybridMultilevel"/>
    <w:tmpl w:val="196A7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8072AC"/>
    <w:multiLevelType w:val="hybridMultilevel"/>
    <w:tmpl w:val="8A36C7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6223C0C"/>
    <w:multiLevelType w:val="hybridMultilevel"/>
    <w:tmpl w:val="A8FAF9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69216D4"/>
    <w:multiLevelType w:val="hybridMultilevel"/>
    <w:tmpl w:val="F4703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F66214"/>
    <w:multiLevelType w:val="multilevel"/>
    <w:tmpl w:val="DAE628E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8">
    <w:nsid w:val="48FA57AA"/>
    <w:multiLevelType w:val="hybridMultilevel"/>
    <w:tmpl w:val="DAD26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EE13BA"/>
    <w:multiLevelType w:val="hybridMultilevel"/>
    <w:tmpl w:val="45A8D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0F7531"/>
    <w:multiLevelType w:val="hybridMultilevel"/>
    <w:tmpl w:val="7466E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D80EFE"/>
    <w:multiLevelType w:val="hybridMultilevel"/>
    <w:tmpl w:val="93C43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394511"/>
    <w:multiLevelType w:val="hybridMultilevel"/>
    <w:tmpl w:val="BA086F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E454DD2"/>
    <w:multiLevelType w:val="hybridMultilevel"/>
    <w:tmpl w:val="A156FB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9BA4032"/>
    <w:multiLevelType w:val="multilevel"/>
    <w:tmpl w:val="13FC2158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5">
    <w:nsid w:val="76026E58"/>
    <w:multiLevelType w:val="multilevel"/>
    <w:tmpl w:val="EEA27326"/>
    <w:lvl w:ilvl="0">
      <w:start w:val="1"/>
      <w:numFmt w:val="bullet"/>
      <w:lvlText w:val=""/>
      <w:lvlJc w:val="left"/>
      <w:pPr>
        <w:tabs>
          <w:tab w:val="num" w:pos="390"/>
        </w:tabs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>
    <w:nsid w:val="769E4E20"/>
    <w:multiLevelType w:val="hybridMultilevel"/>
    <w:tmpl w:val="E50A7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5"/>
  </w:num>
  <w:num w:numId="3">
    <w:abstractNumId w:val="27"/>
  </w:num>
  <w:num w:numId="4">
    <w:abstractNumId w:val="18"/>
  </w:num>
  <w:num w:numId="5">
    <w:abstractNumId w:val="16"/>
  </w:num>
  <w:num w:numId="6">
    <w:abstractNumId w:val="32"/>
  </w:num>
  <w:num w:numId="7">
    <w:abstractNumId w:val="2"/>
  </w:num>
  <w:num w:numId="8">
    <w:abstractNumId w:val="20"/>
  </w:num>
  <w:num w:numId="9">
    <w:abstractNumId w:val="11"/>
  </w:num>
  <w:num w:numId="10">
    <w:abstractNumId w:val="25"/>
  </w:num>
  <w:num w:numId="11">
    <w:abstractNumId w:val="3"/>
  </w:num>
  <w:num w:numId="12">
    <w:abstractNumId w:val="15"/>
  </w:num>
  <w:num w:numId="13">
    <w:abstractNumId w:val="33"/>
  </w:num>
  <w:num w:numId="14">
    <w:abstractNumId w:val="12"/>
  </w:num>
  <w:num w:numId="15">
    <w:abstractNumId w:val="4"/>
  </w:num>
  <w:num w:numId="16">
    <w:abstractNumId w:val="10"/>
  </w:num>
  <w:num w:numId="17">
    <w:abstractNumId w:val="28"/>
  </w:num>
  <w:num w:numId="18">
    <w:abstractNumId w:val="36"/>
  </w:num>
  <w:num w:numId="19">
    <w:abstractNumId w:val="30"/>
  </w:num>
  <w:num w:numId="20">
    <w:abstractNumId w:val="22"/>
  </w:num>
  <w:num w:numId="21">
    <w:abstractNumId w:val="5"/>
  </w:num>
  <w:num w:numId="22">
    <w:abstractNumId w:val="8"/>
  </w:num>
  <w:num w:numId="23">
    <w:abstractNumId w:val="29"/>
  </w:num>
  <w:num w:numId="24">
    <w:abstractNumId w:val="21"/>
  </w:num>
  <w:num w:numId="25">
    <w:abstractNumId w:val="19"/>
  </w:num>
  <w:num w:numId="26">
    <w:abstractNumId w:val="9"/>
  </w:num>
  <w:num w:numId="27">
    <w:abstractNumId w:val="17"/>
  </w:num>
  <w:num w:numId="28">
    <w:abstractNumId w:val="23"/>
  </w:num>
  <w:num w:numId="29">
    <w:abstractNumId w:val="7"/>
  </w:num>
  <w:num w:numId="30">
    <w:abstractNumId w:val="31"/>
  </w:num>
  <w:num w:numId="31">
    <w:abstractNumId w:val="13"/>
  </w:num>
  <w:num w:numId="32">
    <w:abstractNumId w:val="14"/>
  </w:num>
  <w:num w:numId="33">
    <w:abstractNumId w:val="0"/>
  </w:num>
  <w:num w:numId="34">
    <w:abstractNumId w:val="26"/>
  </w:num>
  <w:num w:numId="35">
    <w:abstractNumId w:val="34"/>
  </w:num>
  <w:num w:numId="36">
    <w:abstractNumId w:val="1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6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3260"/>
    <w:rsid w:val="00005906"/>
    <w:rsid w:val="0001582F"/>
    <w:rsid w:val="00021A60"/>
    <w:rsid w:val="0004096F"/>
    <w:rsid w:val="000528A5"/>
    <w:rsid w:val="0007029C"/>
    <w:rsid w:val="000833C1"/>
    <w:rsid w:val="000B2A29"/>
    <w:rsid w:val="000B7557"/>
    <w:rsid w:val="001B775B"/>
    <w:rsid w:val="001C106C"/>
    <w:rsid w:val="001D7070"/>
    <w:rsid w:val="001E441C"/>
    <w:rsid w:val="0022516A"/>
    <w:rsid w:val="002360D3"/>
    <w:rsid w:val="002432AF"/>
    <w:rsid w:val="00260A17"/>
    <w:rsid w:val="002639C2"/>
    <w:rsid w:val="00265A30"/>
    <w:rsid w:val="002B3348"/>
    <w:rsid w:val="002B4D9B"/>
    <w:rsid w:val="002D1EFC"/>
    <w:rsid w:val="002D36FF"/>
    <w:rsid w:val="003241E1"/>
    <w:rsid w:val="00353260"/>
    <w:rsid w:val="00370936"/>
    <w:rsid w:val="003823D2"/>
    <w:rsid w:val="003C4213"/>
    <w:rsid w:val="003D03D8"/>
    <w:rsid w:val="003D3673"/>
    <w:rsid w:val="003E6EB5"/>
    <w:rsid w:val="003F7451"/>
    <w:rsid w:val="00437A71"/>
    <w:rsid w:val="00447C00"/>
    <w:rsid w:val="00453632"/>
    <w:rsid w:val="004544E9"/>
    <w:rsid w:val="00487EA2"/>
    <w:rsid w:val="004B2274"/>
    <w:rsid w:val="004E1311"/>
    <w:rsid w:val="004E1DC6"/>
    <w:rsid w:val="004F7E78"/>
    <w:rsid w:val="00503B50"/>
    <w:rsid w:val="00544B9B"/>
    <w:rsid w:val="005E2028"/>
    <w:rsid w:val="00606C2B"/>
    <w:rsid w:val="006158D9"/>
    <w:rsid w:val="00627AF1"/>
    <w:rsid w:val="0068762D"/>
    <w:rsid w:val="006A3EE5"/>
    <w:rsid w:val="006C07B5"/>
    <w:rsid w:val="006C17E7"/>
    <w:rsid w:val="006C34CE"/>
    <w:rsid w:val="006F277F"/>
    <w:rsid w:val="00704BEB"/>
    <w:rsid w:val="0071177E"/>
    <w:rsid w:val="00723979"/>
    <w:rsid w:val="0073376A"/>
    <w:rsid w:val="00734915"/>
    <w:rsid w:val="007532BE"/>
    <w:rsid w:val="007B09CA"/>
    <w:rsid w:val="007C4EC0"/>
    <w:rsid w:val="007D1F24"/>
    <w:rsid w:val="007E4AB9"/>
    <w:rsid w:val="00806C0E"/>
    <w:rsid w:val="00814DB7"/>
    <w:rsid w:val="008313D7"/>
    <w:rsid w:val="00833527"/>
    <w:rsid w:val="0084412F"/>
    <w:rsid w:val="00850CBF"/>
    <w:rsid w:val="00863FF0"/>
    <w:rsid w:val="008901BA"/>
    <w:rsid w:val="00891EDF"/>
    <w:rsid w:val="008C7C7C"/>
    <w:rsid w:val="008D0353"/>
    <w:rsid w:val="008E58E2"/>
    <w:rsid w:val="008F608D"/>
    <w:rsid w:val="00921D0C"/>
    <w:rsid w:val="00922585"/>
    <w:rsid w:val="00925DE3"/>
    <w:rsid w:val="00934334"/>
    <w:rsid w:val="0095124F"/>
    <w:rsid w:val="009631FB"/>
    <w:rsid w:val="0097308C"/>
    <w:rsid w:val="009777AA"/>
    <w:rsid w:val="00984CCF"/>
    <w:rsid w:val="009F7A00"/>
    <w:rsid w:val="00A3225B"/>
    <w:rsid w:val="00A93529"/>
    <w:rsid w:val="00AE3A77"/>
    <w:rsid w:val="00B642E6"/>
    <w:rsid w:val="00B95AD3"/>
    <w:rsid w:val="00BD1013"/>
    <w:rsid w:val="00C241D9"/>
    <w:rsid w:val="00CB3E3D"/>
    <w:rsid w:val="00CC5CAA"/>
    <w:rsid w:val="00D02C44"/>
    <w:rsid w:val="00D51CF9"/>
    <w:rsid w:val="00D53748"/>
    <w:rsid w:val="00D67938"/>
    <w:rsid w:val="00D77168"/>
    <w:rsid w:val="00D9444F"/>
    <w:rsid w:val="00DA59A6"/>
    <w:rsid w:val="00DB2F00"/>
    <w:rsid w:val="00DC7697"/>
    <w:rsid w:val="00DE054A"/>
    <w:rsid w:val="00DF7BAD"/>
    <w:rsid w:val="00E33705"/>
    <w:rsid w:val="00E636CC"/>
    <w:rsid w:val="00E65089"/>
    <w:rsid w:val="00E74F3B"/>
    <w:rsid w:val="00E76D6A"/>
    <w:rsid w:val="00EA2D99"/>
    <w:rsid w:val="00EA6EE8"/>
    <w:rsid w:val="00EB756B"/>
    <w:rsid w:val="00EC3DD7"/>
    <w:rsid w:val="00ED2A76"/>
    <w:rsid w:val="00F0385C"/>
    <w:rsid w:val="00F270B7"/>
    <w:rsid w:val="00F85335"/>
    <w:rsid w:val="00F97099"/>
    <w:rsid w:val="00FE295F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AAA9EF9-EEE7-4DE1-B31D-A2DAC113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EE8"/>
    <w:pPr>
      <w:spacing w:after="200" w:line="276" w:lineRule="auto"/>
    </w:pPr>
    <w:rPr>
      <w:rFonts w:ascii="Arial" w:hAnsi="Arial" w:cs="Arial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2360D3"/>
    <w:pPr>
      <w:keepNext/>
      <w:keepLines/>
      <w:spacing w:before="200" w:after="0" w:line="240" w:lineRule="auto"/>
      <w:ind w:firstLine="709"/>
      <w:jc w:val="both"/>
      <w:outlineLvl w:val="1"/>
    </w:pPr>
    <w:rPr>
      <w:rFonts w:cs="Times New Roman"/>
      <w:b/>
      <w:color w:val="000000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2360D3"/>
    <w:rPr>
      <w:rFonts w:ascii="Arial" w:hAnsi="Arial"/>
      <w:b/>
      <w:color w:val="000000"/>
      <w:sz w:val="26"/>
      <w:lang w:eastAsia="en-US"/>
    </w:rPr>
  </w:style>
  <w:style w:type="table" w:styleId="a3">
    <w:name w:val="Table Grid"/>
    <w:basedOn w:val="a1"/>
    <w:uiPriority w:val="99"/>
    <w:rsid w:val="000833C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544B9B"/>
    <w:pPr>
      <w:ind w:left="720"/>
    </w:pPr>
  </w:style>
  <w:style w:type="paragraph" w:customStyle="1" w:styleId="1">
    <w:name w:val="Абзац списка1"/>
    <w:basedOn w:val="a"/>
    <w:link w:val="a5"/>
    <w:uiPriority w:val="99"/>
    <w:rsid w:val="00503B50"/>
    <w:pPr>
      <w:spacing w:after="0" w:line="240" w:lineRule="auto"/>
      <w:ind w:left="720" w:firstLine="709"/>
      <w:jc w:val="both"/>
    </w:pPr>
    <w:rPr>
      <w:rFonts w:cs="Times New Roman"/>
      <w:szCs w:val="20"/>
    </w:rPr>
  </w:style>
  <w:style w:type="character" w:customStyle="1" w:styleId="a5">
    <w:name w:val="Абзац списка Знак"/>
    <w:link w:val="1"/>
    <w:uiPriority w:val="99"/>
    <w:locked/>
    <w:rsid w:val="00503B50"/>
    <w:rPr>
      <w:rFonts w:ascii="Arial" w:hAnsi="Arial"/>
      <w:sz w:val="22"/>
      <w:lang w:val="ru-RU" w:eastAsia="en-US"/>
    </w:rPr>
  </w:style>
  <w:style w:type="character" w:styleId="a6">
    <w:name w:val="Hyperlink"/>
    <w:uiPriority w:val="99"/>
    <w:rsid w:val="00FE295F"/>
    <w:rPr>
      <w:rFonts w:cs="Times New Roman"/>
      <w:color w:val="0000FF"/>
      <w:u w:val="single"/>
    </w:rPr>
  </w:style>
  <w:style w:type="paragraph" w:customStyle="1" w:styleId="21">
    <w:name w:val="Абзац списка2"/>
    <w:basedOn w:val="a"/>
    <w:uiPriority w:val="99"/>
    <w:rsid w:val="001D7070"/>
    <w:pPr>
      <w:ind w:left="720"/>
    </w:pPr>
    <w:rPr>
      <w:rFonts w:eastAsia="Times New Roman"/>
    </w:rPr>
  </w:style>
  <w:style w:type="paragraph" w:styleId="a7">
    <w:name w:val="Balloon Text"/>
    <w:basedOn w:val="a"/>
    <w:link w:val="a8"/>
    <w:uiPriority w:val="99"/>
    <w:semiHidden/>
    <w:rsid w:val="00E76D6A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E76D6A"/>
    <w:rPr>
      <w:rFonts w:ascii="Segoe UI" w:hAnsi="Segoe UI"/>
      <w:sz w:val="18"/>
      <w:lang w:eastAsia="en-US"/>
    </w:rPr>
  </w:style>
  <w:style w:type="paragraph" w:styleId="a9">
    <w:name w:val="footnote text"/>
    <w:basedOn w:val="a"/>
    <w:link w:val="aa"/>
    <w:uiPriority w:val="99"/>
    <w:semiHidden/>
    <w:rsid w:val="00265A30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locked/>
    <w:rsid w:val="00265A30"/>
    <w:rPr>
      <w:rFonts w:ascii="Arial" w:hAnsi="Arial"/>
      <w:lang w:eastAsia="en-US"/>
    </w:rPr>
  </w:style>
  <w:style w:type="character" w:styleId="ab">
    <w:name w:val="footnote reference"/>
    <w:uiPriority w:val="99"/>
    <w:semiHidden/>
    <w:rsid w:val="00265A3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22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mi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C56C1-0AB0-4A6F-A59F-86EBA6FDE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11</Pages>
  <Words>4130</Words>
  <Characters>23542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К-МИС</Company>
  <LinksUpToDate>false</LinksUpToDate>
  <CharactersWithSpaces>27617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</dc:creator>
  <cp:keywords/>
  <dc:description/>
  <cp:lastModifiedBy>Александр Гусев</cp:lastModifiedBy>
  <cp:revision>17</cp:revision>
  <cp:lastPrinted>2014-03-17T05:05:00Z</cp:lastPrinted>
  <dcterms:created xsi:type="dcterms:W3CDTF">2014-02-11T10:22:00Z</dcterms:created>
  <dcterms:modified xsi:type="dcterms:W3CDTF">2015-02-10T06:59:00Z</dcterms:modified>
</cp:coreProperties>
</file>